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33A0B" w14:textId="77777777" w:rsidR="0005170A" w:rsidRDefault="007C5225" w:rsidP="002515B7">
      <w:pPr>
        <w:spacing w:after="0" w:line="240" w:lineRule="auto"/>
        <w:jc w:val="center"/>
        <w:rPr>
          <w:sz w:val="28"/>
          <w:szCs w:val="28"/>
        </w:rPr>
      </w:pPr>
      <w:r>
        <w:rPr>
          <w:noProof/>
          <w:sz w:val="40"/>
          <w:szCs w:val="40"/>
        </w:rPr>
        <w:drawing>
          <wp:anchor distT="0" distB="0" distL="114300" distR="114300" simplePos="0" relativeHeight="251659264" behindDoc="1" locked="0" layoutInCell="1" allowOverlap="1" wp14:anchorId="6C759EA3" wp14:editId="7753B225">
            <wp:simplePos x="0" y="0"/>
            <wp:positionH relativeFrom="margin">
              <wp:posOffset>-457200</wp:posOffset>
            </wp:positionH>
            <wp:positionV relativeFrom="margin">
              <wp:posOffset>-182880</wp:posOffset>
            </wp:positionV>
            <wp:extent cx="10058400" cy="7772400"/>
            <wp:effectExtent l="0" t="0" r="0" b="0"/>
            <wp:wrapThrough wrapText="bothSides">
              <wp:wrapPolygon edited="0">
                <wp:start x="327" y="282"/>
                <wp:lineTo x="327" y="4376"/>
                <wp:lineTo x="4527" y="4941"/>
                <wp:lineTo x="8291" y="4941"/>
                <wp:lineTo x="8291" y="5859"/>
                <wp:lineTo x="8836" y="6071"/>
                <wp:lineTo x="10800" y="6071"/>
                <wp:lineTo x="10800" y="16235"/>
                <wp:lineTo x="6873" y="17153"/>
                <wp:lineTo x="2673" y="17365"/>
                <wp:lineTo x="1255" y="17647"/>
                <wp:lineTo x="1255" y="19553"/>
                <wp:lineTo x="382" y="19835"/>
                <wp:lineTo x="436" y="20965"/>
                <wp:lineTo x="655" y="21247"/>
                <wp:lineTo x="13527" y="21247"/>
                <wp:lineTo x="15873" y="20894"/>
                <wp:lineTo x="15818" y="20753"/>
                <wp:lineTo x="21164" y="20047"/>
                <wp:lineTo x="21055" y="19835"/>
                <wp:lineTo x="20236" y="19553"/>
                <wp:lineTo x="20291" y="18706"/>
                <wp:lineTo x="20127" y="17365"/>
                <wp:lineTo x="8945" y="17365"/>
                <wp:lineTo x="10745" y="16235"/>
                <wp:lineTo x="10800" y="6071"/>
                <wp:lineTo x="12818" y="6071"/>
                <wp:lineTo x="13527" y="5788"/>
                <wp:lineTo x="13473" y="4941"/>
                <wp:lineTo x="17182" y="4941"/>
                <wp:lineTo x="21273" y="4376"/>
                <wp:lineTo x="21218" y="282"/>
                <wp:lineTo x="327" y="282"/>
              </wp:wrapPolygon>
            </wp:wrapThrough>
            <wp:docPr id="2" name="Picture 2" descr="RGI header FINAL LANDSCAP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RGI header FINAL LANDSCAPE 2.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p>
    <w:p w14:paraId="7616B559" w14:textId="77777777" w:rsidR="007C5225" w:rsidRDefault="007C5225" w:rsidP="002515B7">
      <w:pPr>
        <w:spacing w:after="0" w:line="240" w:lineRule="auto"/>
        <w:jc w:val="center"/>
        <w:rPr>
          <w:sz w:val="28"/>
          <w:szCs w:val="28"/>
        </w:rPr>
      </w:pPr>
      <w:r>
        <w:rPr>
          <w:noProof/>
          <w:sz w:val="40"/>
          <w:szCs w:val="40"/>
        </w:rPr>
        <mc:AlternateContent>
          <mc:Choice Requires="wps">
            <w:drawing>
              <wp:anchor distT="0" distB="0" distL="114300" distR="114300" simplePos="0" relativeHeight="251661312" behindDoc="0" locked="0" layoutInCell="1" allowOverlap="1" wp14:anchorId="60E63B09" wp14:editId="7B73C360">
                <wp:simplePos x="0" y="0"/>
                <wp:positionH relativeFrom="column">
                  <wp:posOffset>571500</wp:posOffset>
                </wp:positionH>
                <wp:positionV relativeFrom="paragraph">
                  <wp:posOffset>207010</wp:posOffset>
                </wp:positionV>
                <wp:extent cx="8001000" cy="4000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800100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1B246D" w14:textId="77777777" w:rsidR="007C5225" w:rsidRDefault="007C5225" w:rsidP="007C5225">
                            <w:pPr>
                              <w:pStyle w:val="Heading1"/>
                              <w:jc w:val="center"/>
                              <w:rPr>
                                <w:rFonts w:ascii="Garamond" w:hAnsi="Garamond"/>
                                <w:color w:val="008000"/>
                                <w:sz w:val="48"/>
                                <w:szCs w:val="48"/>
                              </w:rPr>
                            </w:pPr>
                            <w:r>
                              <w:rPr>
                                <w:rFonts w:ascii="Garamond" w:hAnsi="Garamond"/>
                                <w:color w:val="008000"/>
                                <w:sz w:val="48"/>
                                <w:szCs w:val="48"/>
                              </w:rPr>
                              <w:t>Grocery Store Assessment</w:t>
                            </w:r>
                          </w:p>
                          <w:p w14:paraId="63512876" w14:textId="77777777" w:rsidR="007C5225" w:rsidRDefault="007C5225" w:rsidP="007C5225">
                            <w:pPr>
                              <w:jc w:val="center"/>
                              <w:rPr>
                                <w:rFonts w:ascii="Garamond" w:hAnsi="Garamond"/>
                                <w:b/>
                                <w:sz w:val="28"/>
                                <w:szCs w:val="28"/>
                              </w:rPr>
                            </w:pPr>
                          </w:p>
                          <w:p w14:paraId="3B8A1FEB" w14:textId="77777777" w:rsidR="007C5225" w:rsidRDefault="007C5225" w:rsidP="007C5225">
                            <w:pPr>
                              <w:jc w:val="center"/>
                              <w:rPr>
                                <w:rFonts w:ascii="Garamond" w:hAnsi="Garamond"/>
                                <w:b/>
                                <w:sz w:val="28"/>
                                <w:szCs w:val="28"/>
                              </w:rPr>
                            </w:pPr>
                            <w:r>
                              <w:rPr>
                                <w:rFonts w:ascii="Garamond" w:hAnsi="Garamond"/>
                                <w:b/>
                                <w:sz w:val="28"/>
                                <w:szCs w:val="28"/>
                              </w:rPr>
                              <w:t>Author: Leslie Manning</w:t>
                            </w:r>
                          </w:p>
                          <w:p w14:paraId="3CF7472C" w14:textId="77777777" w:rsidR="007C5225" w:rsidRDefault="007C5225" w:rsidP="007C5225">
                            <w:pPr>
                              <w:jc w:val="center"/>
                              <w:rPr>
                                <w:sz w:val="24"/>
                                <w:szCs w:val="24"/>
                              </w:rPr>
                            </w:pPr>
                          </w:p>
                          <w:p w14:paraId="757243CA" w14:textId="77777777" w:rsidR="007C5225" w:rsidRPr="008414FF" w:rsidRDefault="007C5225" w:rsidP="007C5225">
                            <w:pPr>
                              <w:jc w:val="center"/>
                              <w:rPr>
                                <w:sz w:val="24"/>
                                <w:szCs w:val="24"/>
                              </w:rPr>
                            </w:pPr>
                            <w:r>
                              <w:rPr>
                                <w:sz w:val="24"/>
                                <w:szCs w:val="24"/>
                              </w:rPr>
                              <w:t>This tool allows a storeowner to self assess successful business practices.</w:t>
                            </w:r>
                          </w:p>
                          <w:p w14:paraId="3B9F904C" w14:textId="77777777" w:rsidR="007C5225" w:rsidRPr="008414FF" w:rsidRDefault="007C5225" w:rsidP="007C522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5pt;margin-top:16.3pt;width:630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yJy8wCAAAP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" filled="f" stroked="f">
                <v:textbox>
                  <w:txbxContent>
                    <w:p w14:paraId="231B246D" w14:textId="77777777" w:rsidR="007C5225" w:rsidRDefault="007C5225" w:rsidP="007C5225">
                      <w:pPr>
                        <w:pStyle w:val="Heading1"/>
                        <w:jc w:val="center"/>
                        <w:rPr>
                          <w:rFonts w:ascii="Garamond" w:hAnsi="Garamond"/>
                          <w:color w:val="008000"/>
                          <w:sz w:val="48"/>
                          <w:szCs w:val="48"/>
                        </w:rPr>
                      </w:pPr>
                      <w:r>
                        <w:rPr>
                          <w:rFonts w:ascii="Garamond" w:hAnsi="Garamond"/>
                          <w:color w:val="008000"/>
                          <w:sz w:val="48"/>
                          <w:szCs w:val="48"/>
                        </w:rPr>
                        <w:t>Grocery Store Assessment</w:t>
                      </w:r>
                    </w:p>
                    <w:p w14:paraId="63512876" w14:textId="77777777" w:rsidR="007C5225" w:rsidRDefault="007C5225" w:rsidP="007C5225">
                      <w:pPr>
                        <w:jc w:val="center"/>
                        <w:rPr>
                          <w:rFonts w:ascii="Garamond" w:hAnsi="Garamond"/>
                          <w:b/>
                          <w:sz w:val="28"/>
                          <w:szCs w:val="28"/>
                        </w:rPr>
                      </w:pPr>
                    </w:p>
                    <w:p w14:paraId="3B8A1FEB" w14:textId="77777777" w:rsidR="007C5225" w:rsidRDefault="007C5225" w:rsidP="007C5225">
                      <w:pPr>
                        <w:jc w:val="center"/>
                        <w:rPr>
                          <w:rFonts w:ascii="Garamond" w:hAnsi="Garamond"/>
                          <w:b/>
                          <w:sz w:val="28"/>
                          <w:szCs w:val="28"/>
                        </w:rPr>
                      </w:pPr>
                      <w:r>
                        <w:rPr>
                          <w:rFonts w:ascii="Garamond" w:hAnsi="Garamond"/>
                          <w:b/>
                          <w:sz w:val="28"/>
                          <w:szCs w:val="28"/>
                        </w:rPr>
                        <w:t>Author: Leslie Manning</w:t>
                      </w:r>
                    </w:p>
                    <w:p w14:paraId="3CF7472C" w14:textId="77777777" w:rsidR="007C5225" w:rsidRDefault="007C5225" w:rsidP="007C5225">
                      <w:pPr>
                        <w:jc w:val="center"/>
                        <w:rPr>
                          <w:sz w:val="24"/>
                          <w:szCs w:val="24"/>
                        </w:rPr>
                      </w:pPr>
                    </w:p>
                    <w:p w14:paraId="757243CA" w14:textId="77777777" w:rsidR="007C5225" w:rsidRPr="008414FF" w:rsidRDefault="007C5225" w:rsidP="007C5225">
                      <w:pPr>
                        <w:jc w:val="center"/>
                        <w:rPr>
                          <w:sz w:val="24"/>
                          <w:szCs w:val="24"/>
                        </w:rPr>
                      </w:pPr>
                      <w:r>
                        <w:rPr>
                          <w:sz w:val="24"/>
                          <w:szCs w:val="24"/>
                        </w:rPr>
                        <w:t>This tool allows a storeowner to self assess successful business practices.</w:t>
                      </w:r>
                    </w:p>
                    <w:p w14:paraId="3B9F904C" w14:textId="77777777" w:rsidR="007C5225" w:rsidRPr="008414FF" w:rsidRDefault="007C5225" w:rsidP="007C5225">
                      <w:pPr>
                        <w:rPr>
                          <w:sz w:val="24"/>
                          <w:szCs w:val="24"/>
                        </w:rPr>
                      </w:pPr>
                    </w:p>
                  </w:txbxContent>
                </v:textbox>
                <w10:wrap type="square"/>
              </v:shape>
            </w:pict>
          </mc:Fallback>
        </mc:AlternateContent>
      </w:r>
    </w:p>
    <w:p w14:paraId="6038131D" w14:textId="77777777" w:rsidR="007C5225" w:rsidRDefault="007C5225" w:rsidP="002515B7">
      <w:pPr>
        <w:spacing w:after="0" w:line="240" w:lineRule="auto"/>
        <w:jc w:val="center"/>
        <w:rPr>
          <w:sz w:val="28"/>
          <w:szCs w:val="28"/>
        </w:rPr>
      </w:pPr>
    </w:p>
    <w:p w14:paraId="62421C12" w14:textId="77777777" w:rsidR="007C5225" w:rsidRDefault="007C5225" w:rsidP="002515B7">
      <w:pPr>
        <w:spacing w:after="0" w:line="240" w:lineRule="auto"/>
        <w:jc w:val="center"/>
        <w:rPr>
          <w:sz w:val="28"/>
          <w:szCs w:val="28"/>
        </w:rPr>
      </w:pPr>
    </w:p>
    <w:p w14:paraId="1D3BC4E5" w14:textId="77777777" w:rsidR="007C5225" w:rsidRDefault="007C5225" w:rsidP="002515B7">
      <w:pPr>
        <w:spacing w:after="0" w:line="240" w:lineRule="auto"/>
        <w:jc w:val="center"/>
        <w:rPr>
          <w:sz w:val="28"/>
          <w:szCs w:val="28"/>
        </w:rPr>
      </w:pPr>
    </w:p>
    <w:p w14:paraId="18FD3D51" w14:textId="77777777" w:rsidR="007C5225" w:rsidRDefault="007C5225" w:rsidP="002515B7">
      <w:pPr>
        <w:spacing w:after="0" w:line="240" w:lineRule="auto"/>
        <w:jc w:val="center"/>
        <w:rPr>
          <w:sz w:val="28"/>
          <w:szCs w:val="28"/>
        </w:rPr>
      </w:pPr>
    </w:p>
    <w:p w14:paraId="462601C6" w14:textId="77777777" w:rsidR="007C5225" w:rsidRDefault="007C5225" w:rsidP="002515B7">
      <w:pPr>
        <w:spacing w:after="0" w:line="240" w:lineRule="auto"/>
        <w:jc w:val="center"/>
        <w:rPr>
          <w:sz w:val="28"/>
          <w:szCs w:val="28"/>
        </w:rPr>
      </w:pPr>
    </w:p>
    <w:p w14:paraId="3B1EEF5B" w14:textId="77777777" w:rsidR="007C5225" w:rsidRDefault="007C5225" w:rsidP="002515B7">
      <w:pPr>
        <w:spacing w:after="0" w:line="240" w:lineRule="auto"/>
        <w:jc w:val="center"/>
        <w:rPr>
          <w:sz w:val="28"/>
          <w:szCs w:val="28"/>
        </w:rPr>
      </w:pPr>
      <w:bookmarkStart w:id="0" w:name="_GoBack"/>
      <w:bookmarkEnd w:id="0"/>
    </w:p>
    <w:p w14:paraId="2CD15B83" w14:textId="77777777" w:rsidR="007C5225" w:rsidRDefault="007C5225" w:rsidP="002515B7">
      <w:pPr>
        <w:spacing w:after="0" w:line="240" w:lineRule="auto"/>
        <w:jc w:val="center"/>
        <w:rPr>
          <w:sz w:val="28"/>
          <w:szCs w:val="28"/>
        </w:rPr>
      </w:pPr>
    </w:p>
    <w:p w14:paraId="76B0882E" w14:textId="77777777" w:rsidR="007C5225" w:rsidRDefault="007C5225" w:rsidP="002515B7">
      <w:pPr>
        <w:spacing w:after="0" w:line="240" w:lineRule="auto"/>
        <w:jc w:val="center"/>
        <w:rPr>
          <w:sz w:val="28"/>
          <w:szCs w:val="28"/>
        </w:rPr>
      </w:pPr>
    </w:p>
    <w:p w14:paraId="6D653383" w14:textId="77777777" w:rsidR="007C5225" w:rsidRDefault="007C5225" w:rsidP="002515B7">
      <w:pPr>
        <w:spacing w:after="0" w:line="240" w:lineRule="auto"/>
        <w:jc w:val="center"/>
        <w:rPr>
          <w:sz w:val="28"/>
          <w:szCs w:val="28"/>
        </w:rPr>
      </w:pPr>
    </w:p>
    <w:p w14:paraId="5E760A85" w14:textId="77777777" w:rsidR="007C5225" w:rsidRDefault="007C5225" w:rsidP="002515B7">
      <w:pPr>
        <w:spacing w:after="0" w:line="240" w:lineRule="auto"/>
        <w:jc w:val="center"/>
        <w:rPr>
          <w:sz w:val="28"/>
          <w:szCs w:val="28"/>
        </w:rPr>
      </w:pPr>
    </w:p>
    <w:p w14:paraId="717E79BD" w14:textId="77777777" w:rsidR="007C5225" w:rsidRDefault="007C5225" w:rsidP="002515B7">
      <w:pPr>
        <w:spacing w:after="0" w:line="240" w:lineRule="auto"/>
        <w:jc w:val="center"/>
        <w:rPr>
          <w:sz w:val="28"/>
          <w:szCs w:val="28"/>
        </w:rPr>
      </w:pPr>
    </w:p>
    <w:p w14:paraId="1C11374E" w14:textId="77777777" w:rsidR="007C5225" w:rsidRDefault="007C5225" w:rsidP="002515B7">
      <w:pPr>
        <w:spacing w:after="0" w:line="240" w:lineRule="auto"/>
        <w:jc w:val="center"/>
        <w:rPr>
          <w:sz w:val="28"/>
          <w:szCs w:val="28"/>
        </w:rPr>
      </w:pPr>
    </w:p>
    <w:p w14:paraId="5B8377B0" w14:textId="77777777" w:rsidR="007C5225" w:rsidRDefault="007C5225" w:rsidP="002515B7">
      <w:pPr>
        <w:spacing w:after="0" w:line="240" w:lineRule="auto"/>
        <w:jc w:val="center"/>
        <w:rPr>
          <w:sz w:val="28"/>
          <w:szCs w:val="28"/>
        </w:rPr>
      </w:pPr>
    </w:p>
    <w:p w14:paraId="5D93784C" w14:textId="77777777" w:rsidR="007C5225" w:rsidRDefault="007C5225" w:rsidP="002515B7">
      <w:pPr>
        <w:spacing w:after="0" w:line="240" w:lineRule="auto"/>
        <w:jc w:val="center"/>
        <w:rPr>
          <w:sz w:val="28"/>
          <w:szCs w:val="28"/>
        </w:rPr>
      </w:pPr>
    </w:p>
    <w:p w14:paraId="7D7AE1E2" w14:textId="77777777" w:rsidR="007C5225" w:rsidRDefault="007C5225" w:rsidP="002515B7">
      <w:pPr>
        <w:spacing w:after="0" w:line="240" w:lineRule="auto"/>
        <w:jc w:val="center"/>
        <w:rPr>
          <w:sz w:val="28"/>
          <w:szCs w:val="28"/>
        </w:rPr>
      </w:pPr>
    </w:p>
    <w:p w14:paraId="6E3898FB" w14:textId="77777777" w:rsidR="007C5225" w:rsidRDefault="007C5225" w:rsidP="002515B7">
      <w:pPr>
        <w:spacing w:after="0" w:line="240" w:lineRule="auto"/>
        <w:jc w:val="center"/>
        <w:rPr>
          <w:sz w:val="28"/>
          <w:szCs w:val="28"/>
        </w:rPr>
      </w:pPr>
    </w:p>
    <w:p w14:paraId="0C51B505" w14:textId="77777777" w:rsidR="007C5225" w:rsidRDefault="007C5225" w:rsidP="002515B7">
      <w:pPr>
        <w:spacing w:after="0" w:line="240" w:lineRule="auto"/>
        <w:jc w:val="center"/>
        <w:rPr>
          <w:sz w:val="28"/>
          <w:szCs w:val="28"/>
        </w:rPr>
      </w:pPr>
    </w:p>
    <w:p w14:paraId="359A4095" w14:textId="77777777" w:rsidR="007C5225" w:rsidRDefault="007C5225" w:rsidP="002515B7">
      <w:pPr>
        <w:spacing w:after="0" w:line="240" w:lineRule="auto"/>
        <w:jc w:val="center"/>
        <w:rPr>
          <w:sz w:val="28"/>
          <w:szCs w:val="28"/>
        </w:rPr>
      </w:pPr>
    </w:p>
    <w:p w14:paraId="79AC5DB5" w14:textId="77777777" w:rsidR="007C5225" w:rsidRDefault="007C5225" w:rsidP="002515B7">
      <w:pPr>
        <w:spacing w:after="0" w:line="240" w:lineRule="auto"/>
        <w:jc w:val="center"/>
        <w:rPr>
          <w:sz w:val="28"/>
          <w:szCs w:val="28"/>
        </w:rPr>
      </w:pPr>
    </w:p>
    <w:p w14:paraId="6493D0D4" w14:textId="77777777" w:rsidR="002515B7" w:rsidRDefault="0020261B" w:rsidP="002515B7">
      <w:pPr>
        <w:spacing w:after="0" w:line="240" w:lineRule="auto"/>
        <w:jc w:val="center"/>
        <w:rPr>
          <w:sz w:val="28"/>
          <w:szCs w:val="28"/>
        </w:rPr>
      </w:pPr>
      <w:r w:rsidRPr="002515B7">
        <w:rPr>
          <w:sz w:val="28"/>
          <w:szCs w:val="28"/>
        </w:rPr>
        <w:lastRenderedPageBreak/>
        <w:t>Grocery Store Assessment</w:t>
      </w:r>
    </w:p>
    <w:p w14:paraId="15BF3A66" w14:textId="77777777" w:rsidR="00131F6C" w:rsidRPr="002515B7" w:rsidRDefault="00131F6C" w:rsidP="002515B7">
      <w:pPr>
        <w:spacing w:after="0" w:line="240" w:lineRule="auto"/>
        <w:rPr>
          <w:sz w:val="16"/>
          <w:szCs w:val="16"/>
        </w:rPr>
      </w:pPr>
      <w:r w:rsidRPr="002515B7">
        <w:rPr>
          <w:sz w:val="16"/>
          <w:szCs w:val="16"/>
        </w:rPr>
        <w:t xml:space="preserve">Directions: The grid below is organized in columns </w:t>
      </w:r>
      <w:r w:rsidR="004036DF" w:rsidRPr="002515B7">
        <w:rPr>
          <w:sz w:val="16"/>
          <w:szCs w:val="16"/>
        </w:rPr>
        <w:t xml:space="preserve">and rows.  The first column includes </w:t>
      </w:r>
      <w:r w:rsidRPr="002515B7">
        <w:rPr>
          <w:sz w:val="16"/>
          <w:szCs w:val="16"/>
        </w:rPr>
        <w:t>target c</w:t>
      </w:r>
      <w:r w:rsidR="004036DF" w:rsidRPr="002515B7">
        <w:rPr>
          <w:sz w:val="16"/>
          <w:szCs w:val="16"/>
        </w:rPr>
        <w:t xml:space="preserve">ategories </w:t>
      </w:r>
      <w:r w:rsidRPr="002515B7">
        <w:rPr>
          <w:sz w:val="16"/>
          <w:szCs w:val="16"/>
        </w:rPr>
        <w:t xml:space="preserve">that can determine business success.  The columns to the </w:t>
      </w:r>
      <w:r w:rsidR="004036DF" w:rsidRPr="002515B7">
        <w:rPr>
          <w:sz w:val="16"/>
          <w:szCs w:val="16"/>
        </w:rPr>
        <w:t>right create</w:t>
      </w:r>
      <w:r w:rsidRPr="002515B7">
        <w:rPr>
          <w:sz w:val="16"/>
          <w:szCs w:val="16"/>
        </w:rPr>
        <w:t xml:space="preserve"> a row for each category that offers </w:t>
      </w:r>
      <w:r w:rsidR="004036DF" w:rsidRPr="002515B7">
        <w:rPr>
          <w:sz w:val="16"/>
          <w:szCs w:val="16"/>
        </w:rPr>
        <w:t xml:space="preserve">a spectrum of </w:t>
      </w:r>
      <w:r w:rsidRPr="002515B7">
        <w:rPr>
          <w:sz w:val="16"/>
          <w:szCs w:val="16"/>
        </w:rPr>
        <w:t xml:space="preserve">developmental </w:t>
      </w:r>
      <w:r w:rsidR="004036DF" w:rsidRPr="002515B7">
        <w:rPr>
          <w:sz w:val="16"/>
          <w:szCs w:val="16"/>
        </w:rPr>
        <w:t>insights.</w:t>
      </w:r>
      <w:r w:rsidRPr="002515B7">
        <w:rPr>
          <w:sz w:val="16"/>
          <w:szCs w:val="16"/>
        </w:rPr>
        <w:t xml:space="preserve">  </w:t>
      </w:r>
    </w:p>
    <w:tbl>
      <w:tblPr>
        <w:tblW w:w="14325" w:type="dxa"/>
        <w:tblInd w:w="93" w:type="dxa"/>
        <w:tblLook w:val="04A0" w:firstRow="1" w:lastRow="0" w:firstColumn="1" w:lastColumn="0" w:noHBand="0" w:noVBand="1"/>
      </w:tblPr>
      <w:tblGrid>
        <w:gridCol w:w="2117"/>
        <w:gridCol w:w="2758"/>
        <w:gridCol w:w="3240"/>
        <w:gridCol w:w="2880"/>
        <w:gridCol w:w="3330"/>
      </w:tblGrid>
      <w:tr w:rsidR="004036DF" w:rsidRPr="00913ADA" w14:paraId="07D6034B" w14:textId="77777777" w:rsidTr="004036DF">
        <w:trPr>
          <w:trHeight w:val="300"/>
        </w:trPr>
        <w:tc>
          <w:tcPr>
            <w:tcW w:w="2117" w:type="dxa"/>
            <w:tcBorders>
              <w:top w:val="single" w:sz="4" w:space="0" w:color="000000"/>
              <w:left w:val="single" w:sz="4" w:space="0" w:color="000000"/>
              <w:bottom w:val="single" w:sz="4" w:space="0" w:color="000000"/>
              <w:right w:val="single" w:sz="4" w:space="0" w:color="000000"/>
            </w:tcBorders>
            <w:shd w:val="clear" w:color="000000" w:fill="FFFFF7"/>
            <w:vAlign w:val="bottom"/>
            <w:hideMark/>
          </w:tcPr>
          <w:p w14:paraId="64300550" w14:textId="77777777" w:rsidR="00913ADA" w:rsidRPr="00913ADA" w:rsidRDefault="00913ADA" w:rsidP="00913ADA">
            <w:pPr>
              <w:spacing w:after="0" w:line="240" w:lineRule="auto"/>
              <w:jc w:val="center"/>
              <w:rPr>
                <w:rFonts w:ascii="Calibri" w:eastAsia="Times New Roman" w:hAnsi="Calibri" w:cs="Calibri"/>
                <w:color w:val="000000"/>
                <w:sz w:val="20"/>
                <w:szCs w:val="20"/>
              </w:rPr>
            </w:pPr>
            <w:r w:rsidRPr="00913ADA">
              <w:rPr>
                <w:rFonts w:ascii="Calibri" w:eastAsia="Times New Roman" w:hAnsi="Calibri" w:cs="Calibri"/>
                <w:color w:val="000000"/>
                <w:sz w:val="20"/>
                <w:szCs w:val="20"/>
              </w:rPr>
              <w:t>CATEGORY</w:t>
            </w:r>
          </w:p>
        </w:tc>
        <w:tc>
          <w:tcPr>
            <w:tcW w:w="2758" w:type="dxa"/>
            <w:tcBorders>
              <w:top w:val="single" w:sz="4" w:space="0" w:color="000000"/>
              <w:left w:val="nil"/>
              <w:bottom w:val="single" w:sz="4" w:space="0" w:color="000000"/>
              <w:right w:val="single" w:sz="4" w:space="0" w:color="000000"/>
            </w:tcBorders>
            <w:shd w:val="clear" w:color="000000" w:fill="FFFFF7"/>
            <w:vAlign w:val="bottom"/>
            <w:hideMark/>
          </w:tcPr>
          <w:p w14:paraId="2148B8FD" w14:textId="77777777" w:rsidR="00913ADA" w:rsidRPr="00913ADA" w:rsidRDefault="001273D0"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Developing</w:t>
            </w:r>
          </w:p>
        </w:tc>
        <w:tc>
          <w:tcPr>
            <w:tcW w:w="3240" w:type="dxa"/>
            <w:tcBorders>
              <w:top w:val="single" w:sz="4" w:space="0" w:color="000000"/>
              <w:left w:val="nil"/>
              <w:bottom w:val="single" w:sz="4" w:space="0" w:color="000000"/>
              <w:right w:val="single" w:sz="4" w:space="0" w:color="000000"/>
            </w:tcBorders>
            <w:shd w:val="clear" w:color="000000" w:fill="FFFFF7"/>
            <w:vAlign w:val="bottom"/>
            <w:hideMark/>
          </w:tcPr>
          <w:p w14:paraId="7DED7D1A" w14:textId="77777777" w:rsidR="00913ADA" w:rsidRPr="00913ADA" w:rsidRDefault="001273D0"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Organizing</w:t>
            </w:r>
          </w:p>
        </w:tc>
        <w:tc>
          <w:tcPr>
            <w:tcW w:w="2880" w:type="dxa"/>
            <w:tcBorders>
              <w:top w:val="single" w:sz="4" w:space="0" w:color="000000"/>
              <w:left w:val="nil"/>
              <w:bottom w:val="single" w:sz="4" w:space="0" w:color="000000"/>
              <w:right w:val="single" w:sz="4" w:space="0" w:color="000000"/>
            </w:tcBorders>
            <w:shd w:val="clear" w:color="000000" w:fill="FFFFF7"/>
            <w:vAlign w:val="bottom"/>
            <w:hideMark/>
          </w:tcPr>
          <w:p w14:paraId="1AE53B52" w14:textId="77777777" w:rsidR="00913ADA" w:rsidRPr="00913ADA" w:rsidRDefault="001273D0"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Advancing</w:t>
            </w:r>
          </w:p>
        </w:tc>
        <w:tc>
          <w:tcPr>
            <w:tcW w:w="3330" w:type="dxa"/>
            <w:tcBorders>
              <w:top w:val="single" w:sz="4" w:space="0" w:color="000000"/>
              <w:left w:val="nil"/>
              <w:bottom w:val="single" w:sz="4" w:space="0" w:color="000000"/>
              <w:right w:val="single" w:sz="4" w:space="0" w:color="000000"/>
            </w:tcBorders>
            <w:shd w:val="clear" w:color="000000" w:fill="FFFFF7"/>
            <w:vAlign w:val="bottom"/>
            <w:hideMark/>
          </w:tcPr>
          <w:p w14:paraId="6721696A" w14:textId="77777777" w:rsidR="00913ADA" w:rsidRPr="00913ADA" w:rsidRDefault="001273D0"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Excelling</w:t>
            </w:r>
          </w:p>
        </w:tc>
      </w:tr>
      <w:tr w:rsidR="007B3577" w:rsidRPr="00913ADA" w14:paraId="01C35FFC" w14:textId="77777777" w:rsidTr="004036DF">
        <w:trPr>
          <w:trHeight w:val="1500"/>
        </w:trPr>
        <w:tc>
          <w:tcPr>
            <w:tcW w:w="2117" w:type="dxa"/>
            <w:tcBorders>
              <w:top w:val="nil"/>
              <w:left w:val="single" w:sz="4" w:space="0" w:color="000000"/>
              <w:bottom w:val="single" w:sz="4" w:space="0" w:color="000000"/>
              <w:right w:val="single" w:sz="4" w:space="0" w:color="000000"/>
            </w:tcBorders>
            <w:shd w:val="clear" w:color="auto" w:fill="auto"/>
          </w:tcPr>
          <w:p w14:paraId="38490A6C" w14:textId="77777777" w:rsidR="00913ADA" w:rsidRPr="00913ADA" w:rsidRDefault="002D0571"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Product supply</w:t>
            </w:r>
          </w:p>
        </w:tc>
        <w:tc>
          <w:tcPr>
            <w:tcW w:w="2758" w:type="dxa"/>
            <w:tcBorders>
              <w:top w:val="nil"/>
              <w:left w:val="nil"/>
              <w:bottom w:val="single" w:sz="4" w:space="0" w:color="000000"/>
              <w:right w:val="single" w:sz="4" w:space="0" w:color="000000"/>
            </w:tcBorders>
            <w:shd w:val="clear" w:color="auto" w:fill="auto"/>
          </w:tcPr>
          <w:p w14:paraId="65219139" w14:textId="77777777" w:rsidR="00913ADA" w:rsidRPr="00913ADA" w:rsidRDefault="007D34D0" w:rsidP="008C55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Offers product undesired by consumer and often wasted, lack of conside</w:t>
            </w:r>
            <w:r w:rsidR="008C55D3">
              <w:rPr>
                <w:rFonts w:ascii="Calibri" w:eastAsia="Times New Roman" w:hAnsi="Calibri" w:cs="Calibri"/>
                <w:color w:val="000000"/>
                <w:sz w:val="20"/>
                <w:szCs w:val="20"/>
              </w:rPr>
              <w:t>ration given to market audience</w:t>
            </w:r>
          </w:p>
        </w:tc>
        <w:tc>
          <w:tcPr>
            <w:tcW w:w="3240" w:type="dxa"/>
            <w:tcBorders>
              <w:top w:val="nil"/>
              <w:left w:val="nil"/>
              <w:bottom w:val="single" w:sz="4" w:space="0" w:color="000000"/>
              <w:right w:val="single" w:sz="4" w:space="0" w:color="000000"/>
            </w:tcBorders>
            <w:shd w:val="clear" w:color="auto" w:fill="auto"/>
          </w:tcPr>
          <w:p w14:paraId="53CD1631" w14:textId="77777777" w:rsidR="00913ADA" w:rsidRPr="00913ADA" w:rsidRDefault="007D34D0" w:rsidP="008C55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Listens to consumer demand wh</w:t>
            </w:r>
            <w:r w:rsidR="00556592">
              <w:rPr>
                <w:rFonts w:ascii="Calibri" w:eastAsia="Times New Roman" w:hAnsi="Calibri" w:cs="Calibri"/>
                <w:color w:val="000000"/>
                <w:sz w:val="20"/>
                <w:szCs w:val="20"/>
              </w:rPr>
              <w:t xml:space="preserve">en selecting some product, </w:t>
            </w:r>
            <w:r w:rsidR="002D0571">
              <w:rPr>
                <w:rFonts w:ascii="Calibri" w:eastAsia="Times New Roman" w:hAnsi="Calibri" w:cs="Calibri"/>
                <w:color w:val="000000"/>
                <w:sz w:val="20"/>
                <w:szCs w:val="20"/>
              </w:rPr>
              <w:t>randomly surveys customer needs</w:t>
            </w:r>
            <w:r w:rsidR="008C55D3">
              <w:rPr>
                <w:rFonts w:ascii="Calibri" w:eastAsia="Times New Roman" w:hAnsi="Calibri" w:cs="Calibri"/>
                <w:color w:val="000000"/>
                <w:sz w:val="20"/>
                <w:szCs w:val="20"/>
              </w:rPr>
              <w:t xml:space="preserve"> </w:t>
            </w:r>
          </w:p>
        </w:tc>
        <w:tc>
          <w:tcPr>
            <w:tcW w:w="2880" w:type="dxa"/>
            <w:tcBorders>
              <w:top w:val="nil"/>
              <w:left w:val="nil"/>
              <w:bottom w:val="single" w:sz="4" w:space="0" w:color="000000"/>
              <w:right w:val="single" w:sz="4" w:space="0" w:color="000000"/>
            </w:tcBorders>
            <w:shd w:val="clear" w:color="auto" w:fill="auto"/>
          </w:tcPr>
          <w:p w14:paraId="7DD93182" w14:textId="77777777" w:rsidR="00913ADA" w:rsidRPr="00913ADA" w:rsidRDefault="00556592" w:rsidP="008C55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Listens to consumer demand when selecting most merchandise,  </w:t>
            </w:r>
            <w:r w:rsidR="002D0571">
              <w:rPr>
                <w:rFonts w:ascii="Calibri" w:eastAsia="Times New Roman" w:hAnsi="Calibri" w:cs="Calibri"/>
                <w:color w:val="000000"/>
                <w:sz w:val="20"/>
                <w:szCs w:val="20"/>
              </w:rPr>
              <w:t xml:space="preserve">surveys customer needs periodically and consistently </w:t>
            </w:r>
          </w:p>
        </w:tc>
        <w:tc>
          <w:tcPr>
            <w:tcW w:w="3330" w:type="dxa"/>
            <w:tcBorders>
              <w:top w:val="nil"/>
              <w:left w:val="nil"/>
              <w:bottom w:val="single" w:sz="4" w:space="0" w:color="000000"/>
              <w:right w:val="single" w:sz="4" w:space="0" w:color="000000"/>
            </w:tcBorders>
            <w:shd w:val="clear" w:color="auto" w:fill="auto"/>
          </w:tcPr>
          <w:p w14:paraId="104D5505" w14:textId="77777777" w:rsidR="00913ADA" w:rsidRPr="00913ADA" w:rsidRDefault="0020261B" w:rsidP="008C55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Maintains a supply of product that consumers demand, </w:t>
            </w:r>
            <w:r w:rsidR="002D0571">
              <w:rPr>
                <w:rFonts w:ascii="Calibri" w:eastAsia="Times New Roman" w:hAnsi="Calibri" w:cs="Calibri"/>
                <w:color w:val="000000"/>
                <w:sz w:val="20"/>
                <w:szCs w:val="20"/>
              </w:rPr>
              <w:t xml:space="preserve"> Takes ongoing inventory of customer needs, </w:t>
            </w:r>
            <w:r w:rsidR="00556592">
              <w:rPr>
                <w:rFonts w:ascii="Calibri" w:eastAsia="Times New Roman" w:hAnsi="Calibri" w:cs="Calibri"/>
                <w:color w:val="000000"/>
                <w:sz w:val="20"/>
                <w:szCs w:val="20"/>
              </w:rPr>
              <w:t xml:space="preserve">Special order product by demand, </w:t>
            </w:r>
            <w:r w:rsidR="00D05077">
              <w:rPr>
                <w:rFonts w:ascii="Calibri" w:eastAsia="Times New Roman" w:hAnsi="Calibri" w:cs="Calibri"/>
                <w:color w:val="000000"/>
                <w:sz w:val="20"/>
                <w:szCs w:val="20"/>
              </w:rPr>
              <w:t>Utilizes world-wi</w:t>
            </w:r>
            <w:r w:rsidR="008C55D3">
              <w:rPr>
                <w:rFonts w:ascii="Calibri" w:eastAsia="Times New Roman" w:hAnsi="Calibri" w:cs="Calibri"/>
                <w:color w:val="000000"/>
                <w:sz w:val="20"/>
                <w:szCs w:val="20"/>
              </w:rPr>
              <w:t>de market through web presence</w:t>
            </w:r>
          </w:p>
        </w:tc>
      </w:tr>
      <w:tr w:rsidR="002D0571" w:rsidRPr="00913ADA" w14:paraId="7ECCC3BF" w14:textId="77777777" w:rsidTr="004036DF">
        <w:trPr>
          <w:trHeight w:val="1500"/>
        </w:trPr>
        <w:tc>
          <w:tcPr>
            <w:tcW w:w="2117" w:type="dxa"/>
            <w:tcBorders>
              <w:top w:val="nil"/>
              <w:left w:val="single" w:sz="4" w:space="0" w:color="000000"/>
              <w:bottom w:val="single" w:sz="4" w:space="0" w:color="000000"/>
              <w:right w:val="single" w:sz="4" w:space="0" w:color="000000"/>
            </w:tcBorders>
            <w:shd w:val="clear" w:color="auto" w:fill="auto"/>
          </w:tcPr>
          <w:p w14:paraId="3F45FEBE" w14:textId="77777777" w:rsidR="002D0571" w:rsidRDefault="008C55D3"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Pricing</w:t>
            </w:r>
          </w:p>
        </w:tc>
        <w:tc>
          <w:tcPr>
            <w:tcW w:w="2758" w:type="dxa"/>
            <w:tcBorders>
              <w:top w:val="nil"/>
              <w:left w:val="nil"/>
              <w:bottom w:val="single" w:sz="4" w:space="0" w:color="000000"/>
              <w:right w:val="single" w:sz="4" w:space="0" w:color="000000"/>
            </w:tcBorders>
            <w:shd w:val="clear" w:color="auto" w:fill="auto"/>
          </w:tcPr>
          <w:p w14:paraId="7B4AA1B4" w14:textId="77777777" w:rsidR="002D0571" w:rsidRDefault="008C55D3" w:rsidP="008C55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Prices derived from unrecognized source creating unreasonable prices</w:t>
            </w:r>
          </w:p>
        </w:tc>
        <w:tc>
          <w:tcPr>
            <w:tcW w:w="3240" w:type="dxa"/>
            <w:tcBorders>
              <w:top w:val="nil"/>
              <w:left w:val="nil"/>
              <w:bottom w:val="single" w:sz="4" w:space="0" w:color="000000"/>
              <w:right w:val="single" w:sz="4" w:space="0" w:color="000000"/>
            </w:tcBorders>
            <w:shd w:val="clear" w:color="auto" w:fill="auto"/>
          </w:tcPr>
          <w:p w14:paraId="792A6FB2" w14:textId="77777777" w:rsidR="002D0571" w:rsidRDefault="008C55D3" w:rsidP="0055659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Merchandise offered at a price where a profit margin allows minimal growth</w:t>
            </w:r>
          </w:p>
        </w:tc>
        <w:tc>
          <w:tcPr>
            <w:tcW w:w="2880" w:type="dxa"/>
            <w:tcBorders>
              <w:top w:val="nil"/>
              <w:left w:val="nil"/>
              <w:bottom w:val="single" w:sz="4" w:space="0" w:color="000000"/>
              <w:right w:val="single" w:sz="4" w:space="0" w:color="000000"/>
            </w:tcBorders>
            <w:shd w:val="clear" w:color="auto" w:fill="auto"/>
          </w:tcPr>
          <w:p w14:paraId="6C0C02DC" w14:textId="77777777" w:rsidR="002D0571" w:rsidRDefault="008C55D3"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Product offered at a price where a profit margin allows for some growth</w:t>
            </w:r>
          </w:p>
        </w:tc>
        <w:tc>
          <w:tcPr>
            <w:tcW w:w="3330" w:type="dxa"/>
            <w:tcBorders>
              <w:top w:val="nil"/>
              <w:left w:val="nil"/>
              <w:bottom w:val="single" w:sz="4" w:space="0" w:color="000000"/>
              <w:right w:val="single" w:sz="4" w:space="0" w:color="000000"/>
            </w:tcBorders>
            <w:shd w:val="clear" w:color="auto" w:fill="auto"/>
          </w:tcPr>
          <w:p w14:paraId="23D6B439" w14:textId="77777777" w:rsidR="002D0571" w:rsidRDefault="008C55D3" w:rsidP="0055659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Offers product at reasonable prices while maintaining a profit margin that allows for growth</w:t>
            </w:r>
          </w:p>
        </w:tc>
      </w:tr>
      <w:tr w:rsidR="007B3577" w:rsidRPr="00913ADA" w14:paraId="799202C4" w14:textId="77777777" w:rsidTr="004036DF">
        <w:trPr>
          <w:trHeight w:val="1500"/>
        </w:trPr>
        <w:tc>
          <w:tcPr>
            <w:tcW w:w="2117" w:type="dxa"/>
            <w:tcBorders>
              <w:top w:val="nil"/>
              <w:left w:val="single" w:sz="4" w:space="0" w:color="000000"/>
              <w:bottom w:val="single" w:sz="4" w:space="0" w:color="000000"/>
              <w:right w:val="single" w:sz="4" w:space="0" w:color="000000"/>
            </w:tcBorders>
            <w:shd w:val="clear" w:color="auto" w:fill="auto"/>
          </w:tcPr>
          <w:p w14:paraId="107E7CD0" w14:textId="77777777" w:rsidR="00913ADA" w:rsidRPr="00913ADA" w:rsidRDefault="00D05077"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Promotion and Advertising</w:t>
            </w:r>
          </w:p>
        </w:tc>
        <w:tc>
          <w:tcPr>
            <w:tcW w:w="2758" w:type="dxa"/>
            <w:tcBorders>
              <w:top w:val="nil"/>
              <w:left w:val="nil"/>
              <w:bottom w:val="single" w:sz="4" w:space="0" w:color="000000"/>
              <w:right w:val="single" w:sz="4" w:space="0" w:color="000000"/>
            </w:tcBorders>
            <w:shd w:val="clear" w:color="auto" w:fill="auto"/>
          </w:tcPr>
          <w:p w14:paraId="5F86E5F1" w14:textId="77777777" w:rsidR="00913ADA" w:rsidRPr="00913ADA" w:rsidRDefault="00D05077"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Customers traffic store without seeing everything available, little communication with community, no web site, no social meetings, no niche market</w:t>
            </w:r>
          </w:p>
        </w:tc>
        <w:tc>
          <w:tcPr>
            <w:tcW w:w="3240" w:type="dxa"/>
            <w:tcBorders>
              <w:top w:val="nil"/>
              <w:left w:val="nil"/>
              <w:bottom w:val="single" w:sz="4" w:space="0" w:color="000000"/>
              <w:right w:val="single" w:sz="4" w:space="0" w:color="000000"/>
            </w:tcBorders>
            <w:shd w:val="clear" w:color="auto" w:fill="auto"/>
          </w:tcPr>
          <w:p w14:paraId="55303919" w14:textId="77777777" w:rsidR="00913ADA" w:rsidRPr="00913ADA" w:rsidRDefault="00B95786"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Store layout has been identified as need and some changes have been made to expose product to customer’s radar, occasional or inconsistent communication occurs with community, social meeting times have been identified as need and events are being coordinated, a niche market exists</w:t>
            </w:r>
          </w:p>
        </w:tc>
        <w:tc>
          <w:tcPr>
            <w:tcW w:w="2880" w:type="dxa"/>
            <w:tcBorders>
              <w:top w:val="nil"/>
              <w:left w:val="nil"/>
              <w:bottom w:val="single" w:sz="4" w:space="0" w:color="000000"/>
              <w:right w:val="single" w:sz="4" w:space="0" w:color="000000"/>
            </w:tcBorders>
            <w:shd w:val="clear" w:color="auto" w:fill="auto"/>
          </w:tcPr>
          <w:p w14:paraId="360B5929" w14:textId="77777777" w:rsidR="00913ADA" w:rsidRPr="00913ADA" w:rsidRDefault="00B95786"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Layout of store controls most traffic yet a some product remains hidden from customer’s radar, communication with community is consistent but infrequent, web presence has been identified as need and some development has begun, a niche market exists and is often promoted, social events are coordinated</w:t>
            </w:r>
          </w:p>
        </w:tc>
        <w:tc>
          <w:tcPr>
            <w:tcW w:w="3330" w:type="dxa"/>
            <w:tcBorders>
              <w:top w:val="nil"/>
              <w:left w:val="nil"/>
              <w:bottom w:val="single" w:sz="4" w:space="0" w:color="000000"/>
              <w:right w:val="single" w:sz="4" w:space="0" w:color="000000"/>
            </w:tcBorders>
            <w:shd w:val="clear" w:color="auto" w:fill="auto"/>
          </w:tcPr>
          <w:p w14:paraId="6C685501" w14:textId="77777777" w:rsidR="00913ADA" w:rsidRPr="00913ADA" w:rsidRDefault="00D05077" w:rsidP="00911A8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Layout of store controls traffic</w:t>
            </w:r>
            <w:r w:rsidR="00911A84">
              <w:rPr>
                <w:rFonts w:ascii="Calibri" w:eastAsia="Times New Roman" w:hAnsi="Calibri" w:cs="Calibri"/>
                <w:color w:val="000000"/>
                <w:sz w:val="20"/>
                <w:szCs w:val="20"/>
              </w:rPr>
              <w:t xml:space="preserve"> to heighten awareness of product availability and increases chances for </w:t>
            </w:r>
            <w:proofErr w:type="spellStart"/>
            <w:r w:rsidR="00911A84">
              <w:rPr>
                <w:rFonts w:ascii="Calibri" w:eastAsia="Times New Roman" w:hAnsi="Calibri" w:cs="Calibri"/>
                <w:color w:val="000000"/>
                <w:sz w:val="20"/>
                <w:szCs w:val="20"/>
              </w:rPr>
              <w:t>upsale</w:t>
            </w:r>
            <w:proofErr w:type="spellEnd"/>
            <w:r>
              <w:rPr>
                <w:rFonts w:ascii="Calibri" w:eastAsia="Times New Roman" w:hAnsi="Calibri" w:cs="Calibri"/>
                <w:color w:val="000000"/>
                <w:sz w:val="20"/>
                <w:szCs w:val="20"/>
              </w:rPr>
              <w:t>, engages community</w:t>
            </w:r>
            <w:r w:rsidR="00421225">
              <w:rPr>
                <w:rFonts w:ascii="Calibri" w:eastAsia="Times New Roman" w:hAnsi="Calibri" w:cs="Calibri"/>
                <w:color w:val="000000"/>
                <w:sz w:val="20"/>
                <w:szCs w:val="20"/>
              </w:rPr>
              <w:t xml:space="preserve"> frequently through advertising or other form of communication</w:t>
            </w:r>
            <w:r>
              <w:rPr>
                <w:rFonts w:ascii="Calibri" w:eastAsia="Times New Roman" w:hAnsi="Calibri" w:cs="Calibri"/>
                <w:color w:val="000000"/>
                <w:sz w:val="20"/>
                <w:szCs w:val="20"/>
              </w:rPr>
              <w:t xml:space="preserve">, fresh web presence, offers opportunities for social meeting times, promotes a niche </w:t>
            </w:r>
            <w:r w:rsidR="00556592">
              <w:rPr>
                <w:rFonts w:ascii="Calibri" w:eastAsia="Times New Roman" w:hAnsi="Calibri" w:cs="Calibri"/>
                <w:color w:val="000000"/>
                <w:sz w:val="20"/>
                <w:szCs w:val="20"/>
              </w:rPr>
              <w:t>product</w:t>
            </w:r>
          </w:p>
        </w:tc>
      </w:tr>
      <w:tr w:rsidR="007B3577" w:rsidRPr="00913ADA" w14:paraId="3A6EA215" w14:textId="77777777" w:rsidTr="004F6479">
        <w:trPr>
          <w:trHeight w:val="1500"/>
        </w:trPr>
        <w:tc>
          <w:tcPr>
            <w:tcW w:w="2117" w:type="dxa"/>
            <w:tcBorders>
              <w:top w:val="nil"/>
              <w:left w:val="single" w:sz="4" w:space="0" w:color="000000"/>
              <w:bottom w:val="single" w:sz="4" w:space="0" w:color="auto"/>
              <w:right w:val="single" w:sz="4" w:space="0" w:color="000000"/>
            </w:tcBorders>
            <w:shd w:val="clear" w:color="auto" w:fill="auto"/>
          </w:tcPr>
          <w:p w14:paraId="71811FB2" w14:textId="77777777" w:rsidR="00913ADA" w:rsidRPr="00913ADA" w:rsidRDefault="00D05077"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Merchandising</w:t>
            </w:r>
          </w:p>
        </w:tc>
        <w:tc>
          <w:tcPr>
            <w:tcW w:w="2758" w:type="dxa"/>
            <w:tcBorders>
              <w:top w:val="nil"/>
              <w:left w:val="nil"/>
              <w:bottom w:val="single" w:sz="4" w:space="0" w:color="auto"/>
              <w:right w:val="single" w:sz="4" w:space="0" w:color="000000"/>
            </w:tcBorders>
            <w:shd w:val="clear" w:color="auto" w:fill="auto"/>
          </w:tcPr>
          <w:p w14:paraId="01A9F1AB" w14:textId="77777777" w:rsidR="00913ADA" w:rsidRPr="00913ADA" w:rsidRDefault="00D05077" w:rsidP="00D2312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No signage throughout store, inconsistent or no theme, </w:t>
            </w:r>
            <w:r w:rsidR="00D2312E">
              <w:rPr>
                <w:rFonts w:ascii="Calibri" w:eastAsia="Times New Roman" w:hAnsi="Calibri" w:cs="Calibri"/>
                <w:color w:val="000000"/>
                <w:sz w:val="20"/>
                <w:szCs w:val="20"/>
              </w:rPr>
              <w:t>drab</w:t>
            </w:r>
            <w:r w:rsidR="00421225">
              <w:rPr>
                <w:rFonts w:ascii="Calibri" w:eastAsia="Times New Roman" w:hAnsi="Calibri" w:cs="Calibri"/>
                <w:color w:val="000000"/>
                <w:sz w:val="20"/>
                <w:szCs w:val="20"/>
              </w:rPr>
              <w:t xml:space="preserve"> </w:t>
            </w:r>
            <w:r w:rsidR="00D2312E">
              <w:rPr>
                <w:rFonts w:ascii="Calibri" w:eastAsia="Times New Roman" w:hAnsi="Calibri" w:cs="Calibri"/>
                <w:color w:val="000000"/>
                <w:sz w:val="20"/>
                <w:szCs w:val="20"/>
              </w:rPr>
              <w:t xml:space="preserve">or tacky </w:t>
            </w:r>
            <w:r w:rsidR="00421225">
              <w:rPr>
                <w:rFonts w:ascii="Calibri" w:eastAsia="Times New Roman" w:hAnsi="Calibri" w:cs="Calibri"/>
                <w:color w:val="000000"/>
                <w:sz w:val="20"/>
                <w:szCs w:val="20"/>
              </w:rPr>
              <w:t xml:space="preserve">coloring, </w:t>
            </w:r>
            <w:r w:rsidR="00B649B2">
              <w:rPr>
                <w:rFonts w:ascii="Calibri" w:eastAsia="Times New Roman" w:hAnsi="Calibri" w:cs="Calibri"/>
                <w:color w:val="000000"/>
                <w:sz w:val="20"/>
                <w:szCs w:val="20"/>
              </w:rPr>
              <w:t xml:space="preserve">dim lighting, </w:t>
            </w:r>
            <w:r w:rsidR="00421225">
              <w:rPr>
                <w:rFonts w:ascii="Calibri" w:eastAsia="Times New Roman" w:hAnsi="Calibri" w:cs="Calibri"/>
                <w:color w:val="000000"/>
                <w:sz w:val="20"/>
                <w:szCs w:val="20"/>
              </w:rPr>
              <w:t>unappealing or no end caps</w:t>
            </w:r>
          </w:p>
        </w:tc>
        <w:tc>
          <w:tcPr>
            <w:tcW w:w="3240" w:type="dxa"/>
            <w:tcBorders>
              <w:top w:val="nil"/>
              <w:left w:val="nil"/>
              <w:bottom w:val="single" w:sz="4" w:space="0" w:color="auto"/>
              <w:right w:val="single" w:sz="4" w:space="0" w:color="000000"/>
            </w:tcBorders>
            <w:shd w:val="clear" w:color="auto" w:fill="auto"/>
          </w:tcPr>
          <w:p w14:paraId="6FA8E64A" w14:textId="77777777" w:rsidR="00913ADA" w:rsidRPr="00913ADA" w:rsidRDefault="00B649B2" w:rsidP="00D2312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Some signage to indicate locations or sections, </w:t>
            </w:r>
            <w:r w:rsidR="00D2312E">
              <w:rPr>
                <w:rFonts w:ascii="Calibri" w:eastAsia="Times New Roman" w:hAnsi="Calibri" w:cs="Calibri"/>
                <w:color w:val="000000"/>
                <w:sz w:val="20"/>
                <w:szCs w:val="20"/>
              </w:rPr>
              <w:t>consistent colors, improving lights, offering end cap selections</w:t>
            </w:r>
            <w:r w:rsidR="00E551E7">
              <w:rPr>
                <w:rFonts w:ascii="Calibri" w:eastAsia="Times New Roman" w:hAnsi="Calibri" w:cs="Calibri"/>
                <w:color w:val="000000"/>
                <w:sz w:val="20"/>
                <w:szCs w:val="20"/>
              </w:rPr>
              <w:t>, matching complimentary products</w:t>
            </w:r>
          </w:p>
        </w:tc>
        <w:tc>
          <w:tcPr>
            <w:tcW w:w="2880" w:type="dxa"/>
            <w:tcBorders>
              <w:top w:val="nil"/>
              <w:left w:val="nil"/>
              <w:bottom w:val="single" w:sz="4" w:space="0" w:color="auto"/>
              <w:right w:val="single" w:sz="4" w:space="0" w:color="000000"/>
            </w:tcBorders>
            <w:shd w:val="clear" w:color="auto" w:fill="auto"/>
          </w:tcPr>
          <w:p w14:paraId="3D97956D" w14:textId="77777777" w:rsidR="00913ADA" w:rsidRPr="00913ADA" w:rsidRDefault="00B649B2"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Consistent signage but outdated appearance, </w:t>
            </w:r>
            <w:r w:rsidR="00D2312E">
              <w:rPr>
                <w:rFonts w:ascii="Calibri" w:eastAsia="Times New Roman" w:hAnsi="Calibri" w:cs="Calibri"/>
                <w:color w:val="000000"/>
                <w:sz w:val="20"/>
                <w:szCs w:val="20"/>
              </w:rPr>
              <w:t>consistent colors, identifying a theme, well organized and maintained end caps</w:t>
            </w:r>
            <w:r w:rsidR="00E551E7">
              <w:rPr>
                <w:rFonts w:ascii="Calibri" w:eastAsia="Times New Roman" w:hAnsi="Calibri" w:cs="Calibri"/>
                <w:color w:val="000000"/>
                <w:sz w:val="20"/>
                <w:szCs w:val="20"/>
              </w:rPr>
              <w:t>, matching complementary products</w:t>
            </w:r>
          </w:p>
        </w:tc>
        <w:tc>
          <w:tcPr>
            <w:tcW w:w="3330" w:type="dxa"/>
            <w:tcBorders>
              <w:top w:val="nil"/>
              <w:left w:val="nil"/>
              <w:bottom w:val="single" w:sz="4" w:space="0" w:color="auto"/>
              <w:right w:val="single" w:sz="4" w:space="0" w:color="000000"/>
            </w:tcBorders>
            <w:shd w:val="clear" w:color="auto" w:fill="auto"/>
          </w:tcPr>
          <w:p w14:paraId="7B4C553B" w14:textId="77777777" w:rsidR="00913ADA" w:rsidRPr="00913ADA" w:rsidRDefault="00D05077"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Consistent</w:t>
            </w:r>
            <w:r w:rsidR="00B649B2">
              <w:rPr>
                <w:rFonts w:ascii="Calibri" w:eastAsia="Times New Roman" w:hAnsi="Calibri" w:cs="Calibri"/>
                <w:color w:val="000000"/>
                <w:sz w:val="20"/>
                <w:szCs w:val="20"/>
              </w:rPr>
              <w:t xml:space="preserve"> and eye appealing</w:t>
            </w:r>
            <w:r>
              <w:rPr>
                <w:rFonts w:ascii="Calibri" w:eastAsia="Times New Roman" w:hAnsi="Calibri" w:cs="Calibri"/>
                <w:color w:val="000000"/>
                <w:sz w:val="20"/>
                <w:szCs w:val="20"/>
              </w:rPr>
              <w:t xml:space="preserve"> signage throughout the store, signs indicating sections, consistent colors and theme, eye catching end caps</w:t>
            </w:r>
            <w:r w:rsidR="00E551E7">
              <w:rPr>
                <w:rFonts w:ascii="Calibri" w:eastAsia="Times New Roman" w:hAnsi="Calibri" w:cs="Calibri"/>
                <w:color w:val="000000"/>
                <w:sz w:val="20"/>
                <w:szCs w:val="20"/>
              </w:rPr>
              <w:t>, matching complementary products</w:t>
            </w:r>
            <w:r w:rsidR="00911A84">
              <w:rPr>
                <w:rFonts w:ascii="Calibri" w:eastAsia="Times New Roman" w:hAnsi="Calibri" w:cs="Calibri"/>
                <w:color w:val="000000"/>
                <w:sz w:val="20"/>
                <w:szCs w:val="20"/>
              </w:rPr>
              <w:t>, presents to customer an opportunity to add to their list</w:t>
            </w:r>
          </w:p>
        </w:tc>
      </w:tr>
      <w:tr w:rsidR="007B3577" w:rsidRPr="00913ADA" w14:paraId="00BD177D" w14:textId="77777777" w:rsidTr="004F6479">
        <w:trPr>
          <w:trHeight w:val="1500"/>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414CDDF7" w14:textId="77777777" w:rsidR="00E551E7" w:rsidRPr="00913ADA" w:rsidRDefault="004F6479" w:rsidP="00923C2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Food Safety and Sanitation</w:t>
            </w:r>
          </w:p>
        </w:tc>
        <w:tc>
          <w:tcPr>
            <w:tcW w:w="2758" w:type="dxa"/>
            <w:tcBorders>
              <w:top w:val="single" w:sz="4" w:space="0" w:color="auto"/>
              <w:left w:val="single" w:sz="4" w:space="0" w:color="auto"/>
              <w:bottom w:val="single" w:sz="4" w:space="0" w:color="auto"/>
              <w:right w:val="single" w:sz="4" w:space="0" w:color="auto"/>
            </w:tcBorders>
            <w:shd w:val="clear" w:color="auto" w:fill="auto"/>
          </w:tcPr>
          <w:p w14:paraId="3CEC1A82" w14:textId="77777777" w:rsidR="00913ADA" w:rsidRPr="00913ADA" w:rsidRDefault="00421225" w:rsidP="0042122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Product may sit for extended period of time before stocked, lack of awareness and use of  sanitary procedures, </w:t>
            </w:r>
            <w:r w:rsidR="0047435B">
              <w:rPr>
                <w:rFonts w:ascii="Calibri" w:eastAsia="Times New Roman" w:hAnsi="Calibri" w:cs="Calibri"/>
                <w:color w:val="000000"/>
                <w:sz w:val="20"/>
                <w:szCs w:val="20"/>
              </w:rPr>
              <w:t xml:space="preserve">coolers lack temp control, </w:t>
            </w:r>
            <w:r>
              <w:rPr>
                <w:rFonts w:ascii="Calibri" w:eastAsia="Times New Roman" w:hAnsi="Calibri" w:cs="Calibri"/>
                <w:color w:val="000000"/>
                <w:sz w:val="20"/>
                <w:szCs w:val="20"/>
              </w:rPr>
              <w:t>shelves unkempt</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8C1B588" w14:textId="77777777" w:rsidR="00913ADA" w:rsidRPr="00913ADA" w:rsidRDefault="00D2312E" w:rsidP="0047435B">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Product sits after unloading until time available, awareness of sanitary procedures but rarely followed, </w:t>
            </w:r>
            <w:r w:rsidR="0047435B">
              <w:rPr>
                <w:rFonts w:ascii="Calibri" w:eastAsia="Times New Roman" w:hAnsi="Calibri" w:cs="Calibri"/>
                <w:color w:val="000000"/>
                <w:sz w:val="20"/>
                <w:szCs w:val="20"/>
              </w:rPr>
              <w:t>recognize importance of consistent temperature control in coolers, understand value of facing product on shelves</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4A5E071C" w14:textId="77777777" w:rsidR="00913ADA" w:rsidRPr="00913ADA" w:rsidRDefault="00D2312E" w:rsidP="0047435B">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Receiving procedures often followed, awareness of sanitary procedures and often followed, </w:t>
            </w:r>
            <w:r w:rsidR="0047435B">
              <w:rPr>
                <w:rFonts w:ascii="Calibri" w:eastAsia="Times New Roman" w:hAnsi="Calibri" w:cs="Calibri"/>
                <w:color w:val="000000"/>
                <w:sz w:val="20"/>
                <w:szCs w:val="20"/>
              </w:rPr>
              <w:t xml:space="preserve">implements documentation system for temperature control in coolers, </w:t>
            </w:r>
            <w:r>
              <w:rPr>
                <w:rFonts w:ascii="Calibri" w:eastAsia="Times New Roman" w:hAnsi="Calibri" w:cs="Calibri"/>
                <w:color w:val="000000"/>
                <w:sz w:val="20"/>
                <w:szCs w:val="20"/>
              </w:rPr>
              <w:t>shelves often well stocked/ well faced</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14439BCF" w14:textId="77777777" w:rsidR="00913ADA" w:rsidRPr="00913ADA" w:rsidRDefault="00D05077"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Receiving procedures posted and followed, sanitary work methods posted and followed, </w:t>
            </w:r>
            <w:r w:rsidR="0047435B">
              <w:rPr>
                <w:rFonts w:ascii="Calibri" w:eastAsia="Times New Roman" w:hAnsi="Calibri" w:cs="Calibri"/>
                <w:color w:val="000000"/>
                <w:sz w:val="20"/>
                <w:szCs w:val="20"/>
              </w:rPr>
              <w:t xml:space="preserve">temperature in cooler maintained at appropriate level at all times and documented, </w:t>
            </w:r>
            <w:r>
              <w:rPr>
                <w:rFonts w:ascii="Calibri" w:eastAsia="Times New Roman" w:hAnsi="Calibri" w:cs="Calibri"/>
                <w:color w:val="000000"/>
                <w:sz w:val="20"/>
                <w:szCs w:val="20"/>
              </w:rPr>
              <w:t>well stocked/well faced shelves</w:t>
            </w:r>
          </w:p>
        </w:tc>
      </w:tr>
      <w:tr w:rsidR="004F6479" w:rsidRPr="00913ADA" w14:paraId="28499767" w14:textId="77777777" w:rsidTr="004F6479">
        <w:trPr>
          <w:trHeight w:val="1500"/>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713ACE3B" w14:textId="77777777" w:rsidR="004F6479" w:rsidRDefault="004F6479"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Inventory Management</w:t>
            </w:r>
          </w:p>
          <w:p w14:paraId="780693A2" w14:textId="77777777" w:rsidR="002655FE" w:rsidRDefault="002655FE" w:rsidP="00913ADA">
            <w:pPr>
              <w:spacing w:after="0" w:line="240" w:lineRule="auto"/>
              <w:rPr>
                <w:rFonts w:ascii="Calibri" w:eastAsia="Times New Roman" w:hAnsi="Calibri" w:cs="Calibri"/>
                <w:color w:val="000000"/>
                <w:sz w:val="20"/>
                <w:szCs w:val="20"/>
              </w:rPr>
            </w:pPr>
          </w:p>
        </w:tc>
        <w:tc>
          <w:tcPr>
            <w:tcW w:w="2758" w:type="dxa"/>
            <w:tcBorders>
              <w:top w:val="single" w:sz="4" w:space="0" w:color="auto"/>
              <w:left w:val="single" w:sz="4" w:space="0" w:color="auto"/>
              <w:bottom w:val="single" w:sz="4" w:space="0" w:color="auto"/>
              <w:right w:val="single" w:sz="4" w:space="0" w:color="auto"/>
            </w:tcBorders>
            <w:shd w:val="clear" w:color="auto" w:fill="auto"/>
          </w:tcPr>
          <w:p w14:paraId="2F5AB04E" w14:textId="77777777" w:rsidR="004F6479" w:rsidRDefault="00692282" w:rsidP="0042122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Gauges trust with food representative and food distributer, Recognizes value of inventory awareness, Understands rationale for product rotation</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52A5CF4" w14:textId="77777777" w:rsidR="004F6479" w:rsidRDefault="00692282" w:rsidP="00D2312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Considers suggestions from food representative, creates a system that documents expiration dates and regulates inventory, rotates product by using first in first out philosophy</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053CD476" w14:textId="77777777" w:rsidR="004F6479" w:rsidRDefault="00692282"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Follows suggestions from food representative, product awareness systems become common place, begins proactive thinking to create opportunity</w:t>
            </w:r>
            <w:r w:rsidR="00B24EB5">
              <w:rPr>
                <w:rFonts w:ascii="Calibri" w:eastAsia="Times New Roman" w:hAnsi="Calibri" w:cs="Calibri"/>
                <w:color w:val="000000"/>
                <w:sz w:val="20"/>
                <w:szCs w:val="20"/>
              </w:rPr>
              <w:t>, looks at ways to diversify to decrease loss</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09AF61DA" w14:textId="77777777" w:rsidR="004F6479" w:rsidRDefault="00923C2C" w:rsidP="0069228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Utilize storage space, take advantage of sales, </w:t>
            </w:r>
            <w:r w:rsidR="002655FE">
              <w:rPr>
                <w:rFonts w:ascii="Calibri" w:eastAsia="Times New Roman" w:hAnsi="Calibri" w:cs="Calibri"/>
                <w:color w:val="000000"/>
                <w:sz w:val="20"/>
                <w:szCs w:val="20"/>
              </w:rPr>
              <w:t>promote the complimentary products, use</w:t>
            </w:r>
            <w:r w:rsidR="00692282">
              <w:rPr>
                <w:rFonts w:ascii="Calibri" w:eastAsia="Times New Roman" w:hAnsi="Calibri" w:cs="Calibri"/>
                <w:color w:val="000000"/>
                <w:sz w:val="20"/>
                <w:szCs w:val="20"/>
              </w:rPr>
              <w:t>s the awareness</w:t>
            </w:r>
            <w:r w:rsidR="002655FE">
              <w:rPr>
                <w:rFonts w:ascii="Calibri" w:eastAsia="Times New Roman" w:hAnsi="Calibri" w:cs="Calibri"/>
                <w:color w:val="000000"/>
                <w:sz w:val="20"/>
                <w:szCs w:val="20"/>
              </w:rPr>
              <w:t xml:space="preserve"> system</w:t>
            </w:r>
            <w:r w:rsidR="00692282">
              <w:rPr>
                <w:rFonts w:ascii="Calibri" w:eastAsia="Times New Roman" w:hAnsi="Calibri" w:cs="Calibri"/>
                <w:color w:val="000000"/>
                <w:sz w:val="20"/>
                <w:szCs w:val="20"/>
              </w:rPr>
              <w:t>s not only</w:t>
            </w:r>
            <w:r w:rsidR="002655FE">
              <w:rPr>
                <w:rFonts w:ascii="Calibri" w:eastAsia="Times New Roman" w:hAnsi="Calibri" w:cs="Calibri"/>
                <w:color w:val="000000"/>
                <w:sz w:val="20"/>
                <w:szCs w:val="20"/>
              </w:rPr>
              <w:t xml:space="preserve"> to regulat</w:t>
            </w:r>
            <w:r w:rsidR="00692282">
              <w:rPr>
                <w:rFonts w:ascii="Calibri" w:eastAsia="Times New Roman" w:hAnsi="Calibri" w:cs="Calibri"/>
                <w:color w:val="000000"/>
                <w:sz w:val="20"/>
                <w:szCs w:val="20"/>
              </w:rPr>
              <w:t xml:space="preserve">e the </w:t>
            </w:r>
            <w:proofErr w:type="spellStart"/>
            <w:r w:rsidR="00692282">
              <w:rPr>
                <w:rFonts w:ascii="Calibri" w:eastAsia="Times New Roman" w:hAnsi="Calibri" w:cs="Calibri"/>
                <w:color w:val="000000"/>
                <w:sz w:val="20"/>
                <w:szCs w:val="20"/>
              </w:rPr>
              <w:t>eb</w:t>
            </w:r>
            <w:proofErr w:type="spellEnd"/>
            <w:r w:rsidR="00692282">
              <w:rPr>
                <w:rFonts w:ascii="Calibri" w:eastAsia="Times New Roman" w:hAnsi="Calibri" w:cs="Calibri"/>
                <w:color w:val="000000"/>
                <w:sz w:val="20"/>
                <w:szCs w:val="20"/>
              </w:rPr>
              <w:t xml:space="preserve"> and flow of inventory but to create intentional profit opportunities</w:t>
            </w:r>
            <w:r w:rsidR="0047435B">
              <w:rPr>
                <w:rFonts w:ascii="Calibri" w:eastAsia="Times New Roman" w:hAnsi="Calibri" w:cs="Calibri"/>
                <w:color w:val="000000"/>
                <w:sz w:val="20"/>
                <w:szCs w:val="20"/>
              </w:rPr>
              <w:t xml:space="preserve"> and promote trends</w:t>
            </w:r>
            <w:r w:rsidR="00B24EB5">
              <w:rPr>
                <w:rFonts w:ascii="Calibri" w:eastAsia="Times New Roman" w:hAnsi="Calibri" w:cs="Calibri"/>
                <w:color w:val="000000"/>
                <w:sz w:val="20"/>
                <w:szCs w:val="20"/>
              </w:rPr>
              <w:t xml:space="preserve">, </w:t>
            </w:r>
          </w:p>
        </w:tc>
      </w:tr>
      <w:tr w:rsidR="007B3577" w:rsidRPr="00913ADA" w14:paraId="0A8685E7" w14:textId="77777777" w:rsidTr="004F6479">
        <w:trPr>
          <w:trHeight w:val="1500"/>
        </w:trPr>
        <w:tc>
          <w:tcPr>
            <w:tcW w:w="2117" w:type="dxa"/>
            <w:tcBorders>
              <w:top w:val="single" w:sz="4" w:space="0" w:color="auto"/>
              <w:left w:val="single" w:sz="4" w:space="0" w:color="000000"/>
              <w:bottom w:val="single" w:sz="4" w:space="0" w:color="000000"/>
              <w:right w:val="single" w:sz="4" w:space="0" w:color="000000"/>
            </w:tcBorders>
            <w:shd w:val="clear" w:color="auto" w:fill="auto"/>
          </w:tcPr>
          <w:p w14:paraId="2A420E88" w14:textId="77777777" w:rsidR="00913ADA" w:rsidRPr="00913ADA" w:rsidRDefault="00D05077"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Variety of Product</w:t>
            </w:r>
          </w:p>
        </w:tc>
        <w:tc>
          <w:tcPr>
            <w:tcW w:w="2758" w:type="dxa"/>
            <w:tcBorders>
              <w:top w:val="single" w:sz="4" w:space="0" w:color="auto"/>
              <w:left w:val="nil"/>
              <w:bottom w:val="single" w:sz="4" w:space="0" w:color="000000"/>
              <w:right w:val="single" w:sz="4" w:space="0" w:color="000000"/>
            </w:tcBorders>
            <w:shd w:val="clear" w:color="auto" w:fill="auto"/>
          </w:tcPr>
          <w:p w14:paraId="43342F27" w14:textId="77777777" w:rsidR="00913ADA" w:rsidRPr="00913ADA" w:rsidRDefault="001600D4" w:rsidP="00FD3B4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Meeting the minimum food order with limited product choice</w:t>
            </w:r>
            <w:r w:rsidR="00421225">
              <w:rPr>
                <w:rFonts w:ascii="Calibri" w:eastAsia="Times New Roman" w:hAnsi="Calibri" w:cs="Calibri"/>
                <w:color w:val="000000"/>
                <w:sz w:val="20"/>
                <w:szCs w:val="20"/>
              </w:rPr>
              <w:t xml:space="preserve"> </w:t>
            </w:r>
          </w:p>
        </w:tc>
        <w:tc>
          <w:tcPr>
            <w:tcW w:w="3240" w:type="dxa"/>
            <w:tcBorders>
              <w:top w:val="single" w:sz="4" w:space="0" w:color="auto"/>
              <w:left w:val="nil"/>
              <w:bottom w:val="single" w:sz="4" w:space="0" w:color="000000"/>
              <w:right w:val="single" w:sz="4" w:space="0" w:color="000000"/>
            </w:tcBorders>
            <w:shd w:val="clear" w:color="auto" w:fill="auto"/>
          </w:tcPr>
          <w:p w14:paraId="4401CA67" w14:textId="77777777" w:rsidR="00F7245E" w:rsidRDefault="00F7245E" w:rsidP="00F7245E">
            <w:pPr>
              <w:spacing w:after="0" w:line="240" w:lineRule="auto"/>
            </w:pPr>
            <w:r>
              <w:t>Analyzing and targeting product areas based on inventory patterns  so as to  provide product choice</w:t>
            </w:r>
          </w:p>
          <w:p w14:paraId="13BEA617" w14:textId="77777777" w:rsidR="00913ADA" w:rsidRPr="00913ADA" w:rsidRDefault="00913ADA" w:rsidP="00923C2C">
            <w:pPr>
              <w:spacing w:after="0" w:line="240" w:lineRule="auto"/>
              <w:rPr>
                <w:rFonts w:ascii="Calibri" w:eastAsia="Times New Roman" w:hAnsi="Calibri" w:cs="Calibri"/>
                <w:color w:val="000000"/>
                <w:sz w:val="20"/>
                <w:szCs w:val="20"/>
              </w:rPr>
            </w:pPr>
          </w:p>
        </w:tc>
        <w:tc>
          <w:tcPr>
            <w:tcW w:w="2880" w:type="dxa"/>
            <w:tcBorders>
              <w:top w:val="single" w:sz="4" w:space="0" w:color="auto"/>
              <w:left w:val="nil"/>
              <w:bottom w:val="single" w:sz="4" w:space="0" w:color="000000"/>
              <w:right w:val="single" w:sz="4" w:space="0" w:color="000000"/>
            </w:tcBorders>
            <w:shd w:val="clear" w:color="auto" w:fill="auto"/>
          </w:tcPr>
          <w:p w14:paraId="13F67D93" w14:textId="77777777" w:rsidR="00913ADA" w:rsidRPr="00913ADA" w:rsidRDefault="00F7245E" w:rsidP="002D5CC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Testing and monitoring customer selections  of available variety, </w:t>
            </w:r>
            <w:r w:rsidR="002D5CCD">
              <w:rPr>
                <w:rFonts w:ascii="Calibri" w:eastAsia="Times New Roman" w:hAnsi="Calibri" w:cs="Calibri"/>
                <w:color w:val="000000"/>
                <w:sz w:val="20"/>
                <w:szCs w:val="20"/>
              </w:rPr>
              <w:t>cultivating relationships with</w:t>
            </w:r>
            <w:r>
              <w:rPr>
                <w:rFonts w:ascii="Calibri" w:eastAsia="Times New Roman" w:hAnsi="Calibri" w:cs="Calibri"/>
                <w:color w:val="000000"/>
                <w:sz w:val="20"/>
                <w:szCs w:val="20"/>
              </w:rPr>
              <w:t xml:space="preserve"> </w:t>
            </w:r>
            <w:r w:rsidR="002D5CCD">
              <w:rPr>
                <w:rFonts w:ascii="Calibri" w:eastAsia="Times New Roman" w:hAnsi="Calibri" w:cs="Calibri"/>
                <w:color w:val="000000"/>
                <w:sz w:val="20"/>
                <w:szCs w:val="20"/>
              </w:rPr>
              <w:t>local suppliers</w:t>
            </w:r>
            <w:r w:rsidR="0047435B">
              <w:rPr>
                <w:rFonts w:ascii="Calibri" w:eastAsia="Times New Roman" w:hAnsi="Calibri" w:cs="Calibri"/>
                <w:color w:val="000000"/>
                <w:sz w:val="20"/>
                <w:szCs w:val="20"/>
              </w:rPr>
              <w:t>, recognizes opportunity for customers to have access to seasonal items</w:t>
            </w:r>
          </w:p>
        </w:tc>
        <w:tc>
          <w:tcPr>
            <w:tcW w:w="3330" w:type="dxa"/>
            <w:tcBorders>
              <w:top w:val="single" w:sz="4" w:space="0" w:color="auto"/>
              <w:left w:val="nil"/>
              <w:bottom w:val="single" w:sz="4" w:space="0" w:color="000000"/>
              <w:right w:val="single" w:sz="4" w:space="0" w:color="000000"/>
            </w:tcBorders>
            <w:shd w:val="clear" w:color="auto" w:fill="auto"/>
          </w:tcPr>
          <w:p w14:paraId="723C333C" w14:textId="77777777" w:rsidR="00913ADA" w:rsidRPr="00923C2C" w:rsidRDefault="00F7245E" w:rsidP="0047435B">
            <w:pPr>
              <w:spacing w:after="0" w:line="240" w:lineRule="auto"/>
              <w:rPr>
                <w:rFonts w:ascii="Calibri" w:eastAsia="Times New Roman" w:hAnsi="Calibri" w:cs="Calibri"/>
                <w:sz w:val="20"/>
                <w:szCs w:val="20"/>
              </w:rPr>
            </w:pPr>
            <w:r>
              <w:rPr>
                <w:rFonts w:ascii="Calibri" w:eastAsia="Times New Roman" w:hAnsi="Calibri" w:cs="Calibri"/>
                <w:color w:val="000000"/>
                <w:sz w:val="20"/>
                <w:szCs w:val="20"/>
              </w:rPr>
              <w:t>The greatest available variety to meet customer needs</w:t>
            </w:r>
            <w:r w:rsidR="0047435B">
              <w:rPr>
                <w:rFonts w:ascii="Calibri" w:eastAsia="Times New Roman" w:hAnsi="Calibri" w:cs="Calibri"/>
                <w:color w:val="000000"/>
                <w:sz w:val="20"/>
                <w:szCs w:val="20"/>
              </w:rPr>
              <w:t>, features seasonal and trendy items</w:t>
            </w:r>
          </w:p>
        </w:tc>
      </w:tr>
      <w:tr w:rsidR="007B3577" w:rsidRPr="00913ADA" w14:paraId="25654A02" w14:textId="77777777" w:rsidTr="004036DF">
        <w:trPr>
          <w:trHeight w:val="1500"/>
        </w:trPr>
        <w:tc>
          <w:tcPr>
            <w:tcW w:w="2117" w:type="dxa"/>
            <w:tcBorders>
              <w:top w:val="nil"/>
              <w:left w:val="single" w:sz="4" w:space="0" w:color="000000"/>
              <w:bottom w:val="single" w:sz="4" w:space="0" w:color="000000"/>
              <w:right w:val="single" w:sz="4" w:space="0" w:color="000000"/>
            </w:tcBorders>
            <w:shd w:val="clear" w:color="auto" w:fill="auto"/>
          </w:tcPr>
          <w:p w14:paraId="65CBA131" w14:textId="77777777" w:rsidR="00913ADA" w:rsidRPr="00913ADA" w:rsidRDefault="00D05077"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Customer Service</w:t>
            </w:r>
          </w:p>
        </w:tc>
        <w:tc>
          <w:tcPr>
            <w:tcW w:w="2758" w:type="dxa"/>
            <w:tcBorders>
              <w:top w:val="nil"/>
              <w:left w:val="nil"/>
              <w:bottom w:val="single" w:sz="4" w:space="0" w:color="000000"/>
              <w:right w:val="single" w:sz="4" w:space="0" w:color="000000"/>
            </w:tcBorders>
            <w:shd w:val="clear" w:color="auto" w:fill="auto"/>
          </w:tcPr>
          <w:p w14:paraId="4FF3D06F" w14:textId="77777777" w:rsidR="00913ADA" w:rsidRPr="00913ADA" w:rsidRDefault="00421225"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Staff lacks concern towards customer need, slow check out procedures, customer bags and carries purchase to car, improper bagging techniques used</w:t>
            </w:r>
            <w:r w:rsidR="007C18F7">
              <w:rPr>
                <w:rFonts w:ascii="Calibri" w:eastAsia="Times New Roman" w:hAnsi="Calibri" w:cs="Calibri"/>
                <w:color w:val="000000"/>
                <w:sz w:val="20"/>
                <w:szCs w:val="20"/>
              </w:rPr>
              <w:t>, customer loyalty is low</w:t>
            </w:r>
          </w:p>
        </w:tc>
        <w:tc>
          <w:tcPr>
            <w:tcW w:w="3240" w:type="dxa"/>
            <w:tcBorders>
              <w:top w:val="nil"/>
              <w:left w:val="nil"/>
              <w:bottom w:val="single" w:sz="4" w:space="0" w:color="000000"/>
              <w:right w:val="single" w:sz="4" w:space="0" w:color="000000"/>
            </w:tcBorders>
            <w:shd w:val="clear" w:color="auto" w:fill="auto"/>
          </w:tcPr>
          <w:p w14:paraId="579000EC" w14:textId="77777777" w:rsidR="00913ADA" w:rsidRPr="00913ADA" w:rsidRDefault="00D2312E"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Staff acknowledges customer, staff responds to customer needs when available, </w:t>
            </w:r>
            <w:r w:rsidR="00923C2C">
              <w:rPr>
                <w:rFonts w:ascii="Calibri" w:eastAsia="Times New Roman" w:hAnsi="Calibri" w:cs="Calibri"/>
                <w:color w:val="000000"/>
                <w:sz w:val="20"/>
                <w:szCs w:val="20"/>
              </w:rPr>
              <w:t>checkout iden</w:t>
            </w:r>
            <w:r w:rsidR="007D34D0">
              <w:rPr>
                <w:rFonts w:ascii="Calibri" w:eastAsia="Times New Roman" w:hAnsi="Calibri" w:cs="Calibri"/>
                <w:color w:val="000000"/>
                <w:sz w:val="20"/>
                <w:szCs w:val="20"/>
              </w:rPr>
              <w:t>tified as priority and backup checkers available, bagging and carryout service offered when requested, some bagging techniques are implemented</w:t>
            </w:r>
          </w:p>
        </w:tc>
        <w:tc>
          <w:tcPr>
            <w:tcW w:w="2880" w:type="dxa"/>
            <w:tcBorders>
              <w:top w:val="nil"/>
              <w:left w:val="nil"/>
              <w:bottom w:val="single" w:sz="4" w:space="0" w:color="000000"/>
              <w:right w:val="single" w:sz="4" w:space="0" w:color="000000"/>
            </w:tcBorders>
            <w:shd w:val="clear" w:color="auto" w:fill="auto"/>
          </w:tcPr>
          <w:p w14:paraId="4A804C54" w14:textId="77777777" w:rsidR="00913ADA" w:rsidRPr="00913ADA" w:rsidRDefault="00D2312E" w:rsidP="007D34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Staff routinely greets and thanks customers, staff responds to customer needs and is often available, </w:t>
            </w:r>
            <w:r w:rsidR="007D34D0">
              <w:rPr>
                <w:rFonts w:ascii="Calibri" w:eastAsia="Times New Roman" w:hAnsi="Calibri" w:cs="Calibri"/>
                <w:color w:val="000000"/>
                <w:sz w:val="20"/>
                <w:szCs w:val="20"/>
              </w:rPr>
              <w:t>checkout often fluid and quick, bagging and carryout service offered when available, often proper bagging techniques are used</w:t>
            </w:r>
          </w:p>
        </w:tc>
        <w:tc>
          <w:tcPr>
            <w:tcW w:w="3330" w:type="dxa"/>
            <w:tcBorders>
              <w:top w:val="nil"/>
              <w:left w:val="nil"/>
              <w:bottom w:val="single" w:sz="4" w:space="0" w:color="000000"/>
              <w:right w:val="single" w:sz="4" w:space="0" w:color="000000"/>
            </w:tcBorders>
            <w:shd w:val="clear" w:color="auto" w:fill="auto"/>
          </w:tcPr>
          <w:p w14:paraId="36FD1040" w14:textId="77777777" w:rsidR="00913ADA" w:rsidRPr="00913ADA" w:rsidRDefault="00D05077" w:rsidP="002D5CC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Staff authentically greets and thanks customers, staff proactively assists customers, short lines at check stands, efficient and courteous checkout, bagging and carryout service, </w:t>
            </w:r>
            <w:r w:rsidR="007D34D0">
              <w:rPr>
                <w:rFonts w:ascii="Calibri" w:eastAsia="Times New Roman" w:hAnsi="Calibri" w:cs="Calibri"/>
                <w:color w:val="000000"/>
                <w:sz w:val="20"/>
                <w:szCs w:val="20"/>
              </w:rPr>
              <w:t xml:space="preserve">always </w:t>
            </w:r>
            <w:r>
              <w:rPr>
                <w:rFonts w:ascii="Calibri" w:eastAsia="Times New Roman" w:hAnsi="Calibri" w:cs="Calibri"/>
                <w:color w:val="000000"/>
                <w:sz w:val="20"/>
                <w:szCs w:val="20"/>
              </w:rPr>
              <w:t>proper bagging techniques</w:t>
            </w:r>
            <w:r w:rsidR="007C18F7">
              <w:rPr>
                <w:rFonts w:ascii="Calibri" w:eastAsia="Times New Roman" w:hAnsi="Calibri" w:cs="Calibri"/>
                <w:color w:val="000000"/>
                <w:sz w:val="20"/>
                <w:szCs w:val="20"/>
              </w:rPr>
              <w:t xml:space="preserve">, </w:t>
            </w:r>
            <w:r w:rsidR="002D5CCD">
              <w:rPr>
                <w:rFonts w:ascii="Calibri" w:eastAsia="Times New Roman" w:hAnsi="Calibri" w:cs="Calibri"/>
                <w:color w:val="000000"/>
                <w:sz w:val="20"/>
                <w:szCs w:val="20"/>
              </w:rPr>
              <w:t>offer services that entice customer loyalty</w:t>
            </w:r>
          </w:p>
        </w:tc>
      </w:tr>
      <w:tr w:rsidR="007B3577" w:rsidRPr="00913ADA" w14:paraId="7337259C" w14:textId="77777777" w:rsidTr="004036DF">
        <w:trPr>
          <w:trHeight w:val="1500"/>
        </w:trPr>
        <w:tc>
          <w:tcPr>
            <w:tcW w:w="2117" w:type="dxa"/>
            <w:tcBorders>
              <w:top w:val="nil"/>
              <w:left w:val="single" w:sz="4" w:space="0" w:color="000000"/>
              <w:bottom w:val="single" w:sz="4" w:space="0" w:color="000000"/>
              <w:right w:val="single" w:sz="4" w:space="0" w:color="000000"/>
            </w:tcBorders>
            <w:shd w:val="clear" w:color="auto" w:fill="auto"/>
          </w:tcPr>
          <w:p w14:paraId="39D4F1A3" w14:textId="77777777" w:rsidR="00FE12FD" w:rsidRDefault="00531545"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Equipment</w:t>
            </w:r>
            <w:r w:rsidR="00FE12FD">
              <w:rPr>
                <w:rFonts w:ascii="Calibri" w:eastAsia="Times New Roman" w:hAnsi="Calibri" w:cs="Calibri"/>
                <w:color w:val="000000"/>
                <w:sz w:val="20"/>
                <w:szCs w:val="20"/>
              </w:rPr>
              <w:t>/Technology</w:t>
            </w:r>
          </w:p>
        </w:tc>
        <w:tc>
          <w:tcPr>
            <w:tcW w:w="2758" w:type="dxa"/>
            <w:tcBorders>
              <w:top w:val="nil"/>
              <w:left w:val="nil"/>
              <w:bottom w:val="single" w:sz="4" w:space="0" w:color="000000"/>
              <w:right w:val="single" w:sz="4" w:space="0" w:color="000000"/>
            </w:tcBorders>
            <w:shd w:val="clear" w:color="auto" w:fill="auto"/>
          </w:tcPr>
          <w:p w14:paraId="3946DBEC" w14:textId="77777777" w:rsidR="00FE12FD" w:rsidRDefault="007B3577"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Collecting information about on</w:t>
            </w:r>
            <w:r w:rsidRPr="007B3577">
              <w:rPr>
                <w:rFonts w:ascii="Calibri" w:eastAsia="Times New Roman" w:hAnsi="Calibri" w:cs="Calibri"/>
                <w:color w:val="000000"/>
                <w:sz w:val="20"/>
                <w:szCs w:val="20"/>
              </w:rPr>
              <w:t>-site energy assessments, open to recommendations</w:t>
            </w:r>
            <w:r>
              <w:rPr>
                <w:rFonts w:ascii="Calibri" w:eastAsia="Times New Roman" w:hAnsi="Calibri" w:cs="Calibri"/>
                <w:color w:val="000000"/>
                <w:sz w:val="20"/>
                <w:szCs w:val="20"/>
              </w:rPr>
              <w:t xml:space="preserve"> that </w:t>
            </w:r>
            <w:r w:rsidRPr="007B3577">
              <w:rPr>
                <w:rFonts w:ascii="Calibri" w:eastAsia="Times New Roman" w:hAnsi="Calibri" w:cs="Calibri"/>
                <w:color w:val="000000"/>
                <w:sz w:val="20"/>
                <w:szCs w:val="20"/>
              </w:rPr>
              <w:t xml:space="preserve"> </w:t>
            </w:r>
            <w:r w:rsidRPr="007B3577">
              <w:rPr>
                <w:sz w:val="20"/>
                <w:szCs w:val="20"/>
              </w:rPr>
              <w:t>target cost-effective improvements to maximize their investment</w:t>
            </w:r>
            <w:r w:rsidR="00911A84">
              <w:rPr>
                <w:sz w:val="20"/>
                <w:szCs w:val="20"/>
              </w:rPr>
              <w:t>, access the security of information systems</w:t>
            </w:r>
          </w:p>
        </w:tc>
        <w:tc>
          <w:tcPr>
            <w:tcW w:w="3240" w:type="dxa"/>
            <w:tcBorders>
              <w:top w:val="nil"/>
              <w:left w:val="nil"/>
              <w:bottom w:val="single" w:sz="4" w:space="0" w:color="000000"/>
              <w:right w:val="single" w:sz="4" w:space="0" w:color="000000"/>
            </w:tcBorders>
            <w:shd w:val="clear" w:color="auto" w:fill="auto"/>
          </w:tcPr>
          <w:p w14:paraId="6E6FC12D" w14:textId="77777777" w:rsidR="00FE12FD" w:rsidRDefault="007B3577" w:rsidP="007B3577">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Using energy data to set goals for equipment upgrades, Discovering resources  and/or managing current resources  for energy efficient upgrades</w:t>
            </w:r>
            <w:r w:rsidR="000A7654">
              <w:rPr>
                <w:rFonts w:ascii="Calibri" w:eastAsia="Times New Roman" w:hAnsi="Calibri" w:cs="Calibri"/>
                <w:color w:val="000000"/>
                <w:sz w:val="20"/>
                <w:szCs w:val="20"/>
              </w:rPr>
              <w:t>, recognizes technology as a human resources solution</w:t>
            </w:r>
            <w:r w:rsidR="00911A84">
              <w:rPr>
                <w:rFonts w:ascii="Calibri" w:eastAsia="Times New Roman" w:hAnsi="Calibri" w:cs="Calibri"/>
                <w:color w:val="000000"/>
                <w:sz w:val="20"/>
                <w:szCs w:val="20"/>
              </w:rPr>
              <w:t>, explore PCI compliance options to meet assessed needs</w:t>
            </w:r>
          </w:p>
        </w:tc>
        <w:tc>
          <w:tcPr>
            <w:tcW w:w="2880" w:type="dxa"/>
            <w:tcBorders>
              <w:top w:val="nil"/>
              <w:left w:val="nil"/>
              <w:bottom w:val="single" w:sz="4" w:space="0" w:color="000000"/>
              <w:right w:val="single" w:sz="4" w:space="0" w:color="000000"/>
            </w:tcBorders>
            <w:shd w:val="clear" w:color="auto" w:fill="auto"/>
          </w:tcPr>
          <w:p w14:paraId="5052D063" w14:textId="77777777" w:rsidR="00FE12FD" w:rsidRDefault="00131F6C" w:rsidP="007B3577">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Purchasing energy efficient equipment,</w:t>
            </w:r>
            <w:r w:rsidR="000A7654">
              <w:rPr>
                <w:rFonts w:ascii="Calibri" w:eastAsia="Times New Roman" w:hAnsi="Calibri" w:cs="Calibri"/>
                <w:color w:val="000000"/>
                <w:sz w:val="20"/>
                <w:szCs w:val="20"/>
              </w:rPr>
              <w:t xml:space="preserve"> researching technology matches for efficient and cost effective check-out procedures</w:t>
            </w:r>
            <w:r w:rsidR="00911A84">
              <w:rPr>
                <w:rFonts w:ascii="Calibri" w:eastAsia="Times New Roman" w:hAnsi="Calibri" w:cs="Calibri"/>
                <w:color w:val="000000"/>
                <w:sz w:val="20"/>
                <w:szCs w:val="20"/>
              </w:rPr>
              <w:t>, install PCI compliance option that provides adequate security with a reasonable purchase plan</w:t>
            </w:r>
          </w:p>
        </w:tc>
        <w:tc>
          <w:tcPr>
            <w:tcW w:w="3330" w:type="dxa"/>
            <w:tcBorders>
              <w:top w:val="nil"/>
              <w:left w:val="nil"/>
              <w:bottom w:val="single" w:sz="4" w:space="0" w:color="000000"/>
              <w:right w:val="single" w:sz="4" w:space="0" w:color="000000"/>
            </w:tcBorders>
            <w:shd w:val="clear" w:color="auto" w:fill="auto"/>
          </w:tcPr>
          <w:p w14:paraId="14113551" w14:textId="77777777" w:rsidR="00FE12FD" w:rsidRDefault="007B3577" w:rsidP="000A765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Own  energy efficient equipment</w:t>
            </w:r>
            <w:r w:rsidR="00FE12FD">
              <w:rPr>
                <w:rFonts w:ascii="Calibri" w:eastAsia="Times New Roman" w:hAnsi="Calibri" w:cs="Calibri"/>
                <w:color w:val="000000"/>
                <w:sz w:val="20"/>
                <w:szCs w:val="20"/>
              </w:rPr>
              <w:t xml:space="preserve">, </w:t>
            </w:r>
            <w:r w:rsidR="000A7654">
              <w:rPr>
                <w:rFonts w:ascii="Calibri" w:eastAsia="Times New Roman" w:hAnsi="Calibri" w:cs="Calibri"/>
                <w:color w:val="000000"/>
                <w:sz w:val="20"/>
                <w:szCs w:val="20"/>
              </w:rPr>
              <w:t>provides efficient check-out procedures</w:t>
            </w:r>
            <w:r w:rsidR="00911A84">
              <w:rPr>
                <w:rFonts w:ascii="Calibri" w:eastAsia="Times New Roman" w:hAnsi="Calibri" w:cs="Calibri"/>
                <w:color w:val="000000"/>
                <w:sz w:val="20"/>
                <w:szCs w:val="20"/>
              </w:rPr>
              <w:t>, PCI compliant</w:t>
            </w:r>
          </w:p>
        </w:tc>
      </w:tr>
      <w:tr w:rsidR="007B3577" w:rsidRPr="00913ADA" w14:paraId="0DA7B9DD" w14:textId="77777777" w:rsidTr="002515B7">
        <w:trPr>
          <w:trHeight w:val="1500"/>
        </w:trPr>
        <w:tc>
          <w:tcPr>
            <w:tcW w:w="2117" w:type="dxa"/>
            <w:tcBorders>
              <w:top w:val="nil"/>
              <w:left w:val="single" w:sz="4" w:space="0" w:color="000000"/>
              <w:bottom w:val="single" w:sz="4" w:space="0" w:color="auto"/>
              <w:right w:val="single" w:sz="4" w:space="0" w:color="000000"/>
            </w:tcBorders>
            <w:shd w:val="clear" w:color="auto" w:fill="auto"/>
          </w:tcPr>
          <w:p w14:paraId="25AAD2ED" w14:textId="77777777" w:rsidR="00913ADA" w:rsidRDefault="00D05077"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Long term/ Succession Planning</w:t>
            </w:r>
          </w:p>
          <w:p w14:paraId="256A8E50" w14:textId="77777777" w:rsidR="00E551E7" w:rsidRDefault="00E551E7" w:rsidP="00913ADA">
            <w:pPr>
              <w:spacing w:after="0" w:line="240" w:lineRule="auto"/>
              <w:rPr>
                <w:rFonts w:ascii="Calibri" w:eastAsia="Times New Roman" w:hAnsi="Calibri" w:cs="Calibri"/>
                <w:color w:val="000000"/>
                <w:sz w:val="20"/>
                <w:szCs w:val="20"/>
              </w:rPr>
            </w:pPr>
          </w:p>
          <w:p w14:paraId="03E26018" w14:textId="77777777" w:rsidR="00E551E7" w:rsidRPr="00913ADA" w:rsidRDefault="00E551E7" w:rsidP="00913ADA">
            <w:pPr>
              <w:spacing w:after="0" w:line="240" w:lineRule="auto"/>
              <w:rPr>
                <w:rFonts w:ascii="Calibri" w:eastAsia="Times New Roman" w:hAnsi="Calibri" w:cs="Calibri"/>
                <w:color w:val="000000"/>
                <w:sz w:val="20"/>
                <w:szCs w:val="20"/>
              </w:rPr>
            </w:pPr>
          </w:p>
        </w:tc>
        <w:tc>
          <w:tcPr>
            <w:tcW w:w="2758" w:type="dxa"/>
            <w:tcBorders>
              <w:top w:val="nil"/>
              <w:left w:val="nil"/>
              <w:bottom w:val="single" w:sz="4" w:space="0" w:color="auto"/>
              <w:right w:val="single" w:sz="4" w:space="0" w:color="000000"/>
            </w:tcBorders>
            <w:shd w:val="clear" w:color="auto" w:fill="auto"/>
          </w:tcPr>
          <w:p w14:paraId="1E8D21B5" w14:textId="77777777" w:rsidR="00913ADA" w:rsidRPr="00913ADA" w:rsidRDefault="00556592" w:rsidP="0053154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Se</w:t>
            </w:r>
            <w:r w:rsidR="00443DA9">
              <w:rPr>
                <w:rFonts w:ascii="Calibri" w:eastAsia="Times New Roman" w:hAnsi="Calibri" w:cs="Calibri"/>
                <w:color w:val="000000"/>
                <w:sz w:val="20"/>
                <w:szCs w:val="20"/>
              </w:rPr>
              <w:t>ts</w:t>
            </w:r>
            <w:r>
              <w:rPr>
                <w:rFonts w:ascii="Calibri" w:eastAsia="Times New Roman" w:hAnsi="Calibri" w:cs="Calibri"/>
                <w:color w:val="000000"/>
                <w:sz w:val="20"/>
                <w:szCs w:val="20"/>
              </w:rPr>
              <w:t xml:space="preserve"> long term goals for the legacy of the business, </w:t>
            </w:r>
            <w:r w:rsidR="00531545">
              <w:rPr>
                <w:rFonts w:ascii="Calibri" w:eastAsia="Times New Roman" w:hAnsi="Calibri" w:cs="Calibri"/>
                <w:color w:val="000000"/>
                <w:sz w:val="20"/>
                <w:szCs w:val="20"/>
              </w:rPr>
              <w:t>identifies</w:t>
            </w:r>
            <w:r w:rsidR="00FE12FD">
              <w:rPr>
                <w:rFonts w:ascii="Calibri" w:eastAsia="Times New Roman" w:hAnsi="Calibri" w:cs="Calibri"/>
                <w:color w:val="000000"/>
                <w:sz w:val="20"/>
                <w:szCs w:val="20"/>
              </w:rPr>
              <w:t xml:space="preserve"> strengths and weaknesses of individual(s) in succession</w:t>
            </w:r>
          </w:p>
        </w:tc>
        <w:tc>
          <w:tcPr>
            <w:tcW w:w="3240" w:type="dxa"/>
            <w:tcBorders>
              <w:top w:val="nil"/>
              <w:left w:val="nil"/>
              <w:bottom w:val="single" w:sz="4" w:space="0" w:color="auto"/>
              <w:right w:val="single" w:sz="4" w:space="0" w:color="000000"/>
            </w:tcBorders>
            <w:shd w:val="clear" w:color="auto" w:fill="auto"/>
          </w:tcPr>
          <w:p w14:paraId="2752DDF1" w14:textId="77777777" w:rsidR="00913ADA" w:rsidRPr="00913ADA" w:rsidRDefault="000A7654"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w:t>
            </w:r>
            <w:r w:rsidR="00531545">
              <w:rPr>
                <w:rFonts w:ascii="Calibri" w:eastAsia="Times New Roman" w:hAnsi="Calibri" w:cs="Calibri"/>
                <w:color w:val="000000"/>
                <w:sz w:val="20"/>
                <w:szCs w:val="20"/>
              </w:rPr>
              <w:t>reates</w:t>
            </w:r>
            <w:r w:rsidR="00FE12FD">
              <w:rPr>
                <w:rFonts w:ascii="Calibri" w:eastAsia="Times New Roman" w:hAnsi="Calibri" w:cs="Calibri"/>
                <w:color w:val="000000"/>
                <w:sz w:val="20"/>
                <w:szCs w:val="20"/>
              </w:rPr>
              <w:t xml:space="preserve"> an organizational chart that shows the structure of the organization</w:t>
            </w:r>
            <w:r>
              <w:rPr>
                <w:rFonts w:ascii="Calibri" w:eastAsia="Times New Roman" w:hAnsi="Calibri" w:cs="Calibri"/>
                <w:color w:val="000000"/>
                <w:sz w:val="20"/>
                <w:szCs w:val="20"/>
              </w:rPr>
              <w:t xml:space="preserve">, profit timelines and assets </w:t>
            </w:r>
            <w:r w:rsidR="00FE12FD">
              <w:rPr>
                <w:rFonts w:ascii="Calibri" w:eastAsia="Times New Roman" w:hAnsi="Calibri" w:cs="Calibri"/>
                <w:color w:val="000000"/>
                <w:sz w:val="20"/>
                <w:szCs w:val="20"/>
              </w:rPr>
              <w:t xml:space="preserve"> and provides a framework for stakeholders</w:t>
            </w:r>
            <w:r w:rsidR="000B2495">
              <w:rPr>
                <w:rFonts w:ascii="Calibri" w:eastAsia="Times New Roman" w:hAnsi="Calibri" w:cs="Calibri"/>
                <w:color w:val="000000"/>
                <w:sz w:val="20"/>
                <w:szCs w:val="20"/>
              </w:rPr>
              <w:t>, recognizes the importance of educating and empowering stakeholders</w:t>
            </w:r>
          </w:p>
        </w:tc>
        <w:tc>
          <w:tcPr>
            <w:tcW w:w="2880" w:type="dxa"/>
            <w:tcBorders>
              <w:top w:val="nil"/>
              <w:left w:val="nil"/>
              <w:bottom w:val="single" w:sz="4" w:space="0" w:color="auto"/>
              <w:right w:val="single" w:sz="4" w:space="0" w:color="000000"/>
            </w:tcBorders>
            <w:shd w:val="clear" w:color="auto" w:fill="auto"/>
          </w:tcPr>
          <w:p w14:paraId="31194171" w14:textId="77777777" w:rsidR="00913ADA" w:rsidRPr="00913ADA" w:rsidRDefault="000B2495"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Provides stakeholders with opportunity to gauge</w:t>
            </w:r>
            <w:r w:rsidR="00FE12FD">
              <w:rPr>
                <w:rFonts w:ascii="Calibri" w:eastAsia="Times New Roman" w:hAnsi="Calibri" w:cs="Calibri"/>
                <w:color w:val="000000"/>
                <w:sz w:val="20"/>
                <w:szCs w:val="20"/>
              </w:rPr>
              <w:t xml:space="preserve"> pro</w:t>
            </w:r>
            <w:r w:rsidR="00531545">
              <w:rPr>
                <w:rFonts w:ascii="Calibri" w:eastAsia="Times New Roman" w:hAnsi="Calibri" w:cs="Calibri"/>
                <w:color w:val="000000"/>
                <w:sz w:val="20"/>
                <w:szCs w:val="20"/>
              </w:rPr>
              <w:t>fitability of business and takes</w:t>
            </w:r>
            <w:r w:rsidR="00FE12FD">
              <w:rPr>
                <w:rFonts w:ascii="Calibri" w:eastAsia="Times New Roman" w:hAnsi="Calibri" w:cs="Calibri"/>
                <w:color w:val="000000"/>
                <w:sz w:val="20"/>
                <w:szCs w:val="20"/>
              </w:rPr>
              <w:t xml:space="preserve"> inventory of resources that will assist in</w:t>
            </w:r>
            <w:r w:rsidR="00531545">
              <w:rPr>
                <w:rFonts w:ascii="Calibri" w:eastAsia="Times New Roman" w:hAnsi="Calibri" w:cs="Calibri"/>
                <w:color w:val="000000"/>
                <w:sz w:val="20"/>
                <w:szCs w:val="20"/>
              </w:rPr>
              <w:t xml:space="preserve"> achieving goals, complete a SWO</w:t>
            </w:r>
            <w:r w:rsidR="00FE12FD">
              <w:rPr>
                <w:rFonts w:ascii="Calibri" w:eastAsia="Times New Roman" w:hAnsi="Calibri" w:cs="Calibri"/>
                <w:color w:val="000000"/>
                <w:sz w:val="20"/>
                <w:szCs w:val="20"/>
              </w:rPr>
              <w:t>T ana</w:t>
            </w:r>
            <w:r w:rsidR="00443DA9">
              <w:rPr>
                <w:rFonts w:ascii="Calibri" w:eastAsia="Times New Roman" w:hAnsi="Calibri" w:cs="Calibri"/>
                <w:color w:val="000000"/>
                <w:sz w:val="20"/>
                <w:szCs w:val="20"/>
              </w:rPr>
              <w:t>l</w:t>
            </w:r>
            <w:r w:rsidR="00FE12FD">
              <w:rPr>
                <w:rFonts w:ascii="Calibri" w:eastAsia="Times New Roman" w:hAnsi="Calibri" w:cs="Calibri"/>
                <w:color w:val="000000"/>
                <w:sz w:val="20"/>
                <w:szCs w:val="20"/>
              </w:rPr>
              <w:t>ysis</w:t>
            </w:r>
          </w:p>
        </w:tc>
        <w:tc>
          <w:tcPr>
            <w:tcW w:w="3330" w:type="dxa"/>
            <w:tcBorders>
              <w:top w:val="nil"/>
              <w:left w:val="nil"/>
              <w:bottom w:val="single" w:sz="4" w:space="0" w:color="auto"/>
              <w:right w:val="single" w:sz="4" w:space="0" w:color="000000"/>
            </w:tcBorders>
            <w:shd w:val="clear" w:color="auto" w:fill="auto"/>
          </w:tcPr>
          <w:p w14:paraId="30F04C31" w14:textId="77777777" w:rsidR="00913ADA" w:rsidRPr="00913ADA" w:rsidRDefault="000B2495" w:rsidP="0053154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Receives buy-in from stakeholders, </w:t>
            </w:r>
            <w:r w:rsidR="00315ED6">
              <w:rPr>
                <w:rFonts w:ascii="Calibri" w:eastAsia="Times New Roman" w:hAnsi="Calibri" w:cs="Calibri"/>
                <w:color w:val="000000"/>
                <w:sz w:val="20"/>
                <w:szCs w:val="20"/>
              </w:rPr>
              <w:t xml:space="preserve">Operates under </w:t>
            </w:r>
            <w:r w:rsidR="00FE12FD">
              <w:rPr>
                <w:rFonts w:ascii="Calibri" w:eastAsia="Times New Roman" w:hAnsi="Calibri" w:cs="Calibri"/>
                <w:color w:val="000000"/>
                <w:sz w:val="20"/>
                <w:szCs w:val="20"/>
              </w:rPr>
              <w:t xml:space="preserve"> a succession timeline with good communication, succession system provides </w:t>
            </w:r>
            <w:r w:rsidR="00315ED6">
              <w:rPr>
                <w:rFonts w:ascii="Calibri" w:eastAsia="Times New Roman" w:hAnsi="Calibri" w:cs="Calibri"/>
                <w:color w:val="000000"/>
                <w:sz w:val="20"/>
                <w:szCs w:val="20"/>
              </w:rPr>
              <w:t xml:space="preserve"> for tran</w:t>
            </w:r>
            <w:r w:rsidR="00FE12FD">
              <w:rPr>
                <w:rFonts w:ascii="Calibri" w:eastAsia="Times New Roman" w:hAnsi="Calibri" w:cs="Calibri"/>
                <w:color w:val="000000"/>
                <w:sz w:val="20"/>
                <w:szCs w:val="20"/>
              </w:rPr>
              <w:t>sition ease and tax advantages</w:t>
            </w:r>
          </w:p>
        </w:tc>
      </w:tr>
      <w:tr w:rsidR="007B3577" w:rsidRPr="00913ADA" w14:paraId="746584AF" w14:textId="77777777" w:rsidTr="002515B7">
        <w:trPr>
          <w:trHeight w:val="1500"/>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76920064" w14:textId="77777777" w:rsidR="00913ADA" w:rsidRPr="00913ADA" w:rsidRDefault="00D05077" w:rsidP="000B249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Business Management</w:t>
            </w:r>
          </w:p>
        </w:tc>
        <w:tc>
          <w:tcPr>
            <w:tcW w:w="2758" w:type="dxa"/>
            <w:tcBorders>
              <w:top w:val="single" w:sz="4" w:space="0" w:color="auto"/>
              <w:left w:val="single" w:sz="4" w:space="0" w:color="auto"/>
              <w:bottom w:val="single" w:sz="4" w:space="0" w:color="auto"/>
              <w:right w:val="single" w:sz="4" w:space="0" w:color="auto"/>
            </w:tcBorders>
            <w:shd w:val="clear" w:color="auto" w:fill="auto"/>
          </w:tcPr>
          <w:p w14:paraId="5A25E381" w14:textId="77777777" w:rsidR="00913ADA" w:rsidRPr="00913ADA" w:rsidRDefault="00556592" w:rsidP="00911A8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Lack of employee accountability, purchases food individually to stock shelves,</w:t>
            </w:r>
            <w:r w:rsidR="00911A84">
              <w:rPr>
                <w:rFonts w:ascii="Calibri" w:eastAsia="Times New Roman" w:hAnsi="Calibri" w:cs="Calibri"/>
                <w:color w:val="000000"/>
                <w:sz w:val="20"/>
                <w:szCs w:val="20"/>
              </w:rPr>
              <w:t xml:space="preserve"> </w:t>
            </w:r>
            <w:r w:rsidR="00443DA9">
              <w:rPr>
                <w:rFonts w:ascii="Calibri" w:eastAsia="Times New Roman" w:hAnsi="Calibri" w:cs="Calibri"/>
                <w:color w:val="000000"/>
                <w:sz w:val="20"/>
                <w:szCs w:val="20"/>
              </w:rPr>
              <w:t xml:space="preserve">owner </w:t>
            </w:r>
            <w:r>
              <w:rPr>
                <w:rFonts w:ascii="Calibri" w:eastAsia="Times New Roman" w:hAnsi="Calibri" w:cs="Calibri"/>
                <w:color w:val="000000"/>
                <w:sz w:val="20"/>
                <w:szCs w:val="20"/>
              </w:rPr>
              <w:t xml:space="preserve"> lacks associations to increase business understanding, understands the</w:t>
            </w:r>
            <w:r w:rsidR="00911A84">
              <w:rPr>
                <w:rFonts w:ascii="Calibri" w:eastAsia="Times New Roman" w:hAnsi="Calibri" w:cs="Calibri"/>
                <w:color w:val="000000"/>
                <w:sz w:val="20"/>
                <w:szCs w:val="20"/>
              </w:rPr>
              <w:t xml:space="preserve"> importance of staying below a 2</w:t>
            </w:r>
            <w:r>
              <w:rPr>
                <w:rFonts w:ascii="Calibri" w:eastAsia="Times New Roman" w:hAnsi="Calibri" w:cs="Calibri"/>
                <w:color w:val="000000"/>
                <w:sz w:val="20"/>
                <w:szCs w:val="20"/>
              </w:rPr>
              <w:t xml:space="preserve">% </w:t>
            </w:r>
            <w:r w:rsidR="00911A84">
              <w:rPr>
                <w:rFonts w:ascii="Calibri" w:eastAsia="Times New Roman" w:hAnsi="Calibri" w:cs="Calibri"/>
                <w:color w:val="000000"/>
                <w:sz w:val="20"/>
                <w:szCs w:val="20"/>
              </w:rPr>
              <w:t xml:space="preserve">industry average </w:t>
            </w:r>
            <w:r>
              <w:rPr>
                <w:rFonts w:ascii="Calibri" w:eastAsia="Times New Roman" w:hAnsi="Calibri" w:cs="Calibri"/>
                <w:color w:val="000000"/>
                <w:sz w:val="20"/>
                <w:szCs w:val="20"/>
              </w:rPr>
              <w:t>loss</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7A95AA58" w14:textId="77777777" w:rsidR="00913ADA" w:rsidRPr="00913ADA" w:rsidRDefault="00443DA9"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Inconsistent employee responsibility and reporting, </w:t>
            </w:r>
            <w:r w:rsidR="000B2495">
              <w:rPr>
                <w:rFonts w:ascii="Calibri" w:eastAsia="Times New Roman" w:hAnsi="Calibri" w:cs="Calibri"/>
                <w:color w:val="000000"/>
                <w:sz w:val="20"/>
                <w:szCs w:val="20"/>
              </w:rPr>
              <w:t xml:space="preserve">lack of or inconsistent communication, develops written document of expectations and procedures, </w:t>
            </w:r>
            <w:r>
              <w:rPr>
                <w:rFonts w:ascii="Calibri" w:eastAsia="Times New Roman" w:hAnsi="Calibri" w:cs="Calibri"/>
                <w:color w:val="000000"/>
                <w:sz w:val="20"/>
                <w:szCs w:val="20"/>
              </w:rPr>
              <w:t>aware of associations available to increase business understanding</w:t>
            </w:r>
            <w:r w:rsidR="00911A84">
              <w:rPr>
                <w:rFonts w:ascii="Calibri" w:eastAsia="Times New Roman" w:hAnsi="Calibri" w:cs="Calibri"/>
                <w:color w:val="000000"/>
                <w:sz w:val="20"/>
                <w:szCs w:val="20"/>
              </w:rPr>
              <w:t>, takes steps to regulate shrinkage</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5AB4F40B" w14:textId="77777777" w:rsidR="00913ADA" w:rsidRPr="00913ADA" w:rsidRDefault="00E551E7" w:rsidP="00B24EB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Employees with</w:t>
            </w:r>
            <w:r w:rsidR="00556592">
              <w:rPr>
                <w:rFonts w:ascii="Calibri" w:eastAsia="Times New Roman" w:hAnsi="Calibri" w:cs="Calibri"/>
                <w:color w:val="000000"/>
                <w:sz w:val="20"/>
                <w:szCs w:val="20"/>
              </w:rPr>
              <w:t xml:space="preserve"> managerial duties report </w:t>
            </w:r>
            <w:r w:rsidR="000B2495">
              <w:rPr>
                <w:rFonts w:ascii="Calibri" w:eastAsia="Times New Roman" w:hAnsi="Calibri" w:cs="Calibri"/>
                <w:color w:val="000000"/>
                <w:sz w:val="20"/>
                <w:szCs w:val="20"/>
              </w:rPr>
              <w:t xml:space="preserve">with open communication, </w:t>
            </w:r>
            <w:r w:rsidR="00B24EB5">
              <w:rPr>
                <w:rFonts w:ascii="Calibri" w:eastAsia="Times New Roman" w:hAnsi="Calibri" w:cs="Calibri"/>
                <w:color w:val="000000"/>
                <w:sz w:val="20"/>
                <w:szCs w:val="20"/>
              </w:rPr>
              <w:t xml:space="preserve">cultivates teamwork attitudes, </w:t>
            </w:r>
            <w:r>
              <w:rPr>
                <w:rFonts w:ascii="Calibri" w:eastAsia="Times New Roman" w:hAnsi="Calibri" w:cs="Calibri"/>
                <w:color w:val="000000"/>
                <w:sz w:val="20"/>
                <w:szCs w:val="20"/>
              </w:rPr>
              <w:t>systems in place to hold all employees accountable</w:t>
            </w:r>
            <w:r w:rsidR="000B2495">
              <w:rPr>
                <w:rFonts w:ascii="Calibri" w:eastAsia="Times New Roman" w:hAnsi="Calibri" w:cs="Calibri"/>
                <w:color w:val="000000"/>
                <w:sz w:val="20"/>
                <w:szCs w:val="20"/>
              </w:rPr>
              <w:t xml:space="preserve"> to expectations and procedures</w:t>
            </w:r>
            <w:r w:rsidR="00911A84">
              <w:rPr>
                <w:rFonts w:ascii="Calibri" w:eastAsia="Times New Roman" w:hAnsi="Calibri" w:cs="Calibri"/>
                <w:color w:val="000000"/>
                <w:sz w:val="20"/>
                <w:szCs w:val="20"/>
              </w:rPr>
              <w:t>,</w:t>
            </w:r>
            <w:r w:rsidR="000B2495">
              <w:rPr>
                <w:rFonts w:ascii="Calibri" w:eastAsia="Times New Roman" w:hAnsi="Calibri" w:cs="Calibri"/>
                <w:color w:val="000000"/>
                <w:sz w:val="20"/>
                <w:szCs w:val="20"/>
              </w:rPr>
              <w:t xml:space="preserve"> </w:t>
            </w:r>
            <w:r w:rsidR="00443DA9">
              <w:rPr>
                <w:rFonts w:ascii="Calibri" w:eastAsia="Times New Roman" w:hAnsi="Calibri" w:cs="Calibri"/>
                <w:color w:val="000000"/>
                <w:sz w:val="20"/>
                <w:szCs w:val="20"/>
              </w:rPr>
              <w:t>trying out different associations to increase business understanding</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6B03306C" w14:textId="77777777" w:rsidR="00913ADA" w:rsidRPr="00913ADA" w:rsidRDefault="00315ED6" w:rsidP="00315ED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Keeps thumb on pulse of business to manage purchasing, labor, overhead, insurance needs, Cooperates with other local food business or maintains several stores to decrease wholesale costs, utilizes collective voice of Kansas Grocers Association, maintains a profit margin that allows for growth and expenses</w:t>
            </w:r>
          </w:p>
        </w:tc>
      </w:tr>
      <w:tr w:rsidR="000B2495" w:rsidRPr="00913ADA" w14:paraId="274A102B" w14:textId="77777777" w:rsidTr="002515B7">
        <w:trPr>
          <w:trHeight w:val="1500"/>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75A02BAD" w14:textId="77777777" w:rsidR="000B2495" w:rsidRDefault="000B2495" w:rsidP="000B249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 xml:space="preserve">Accounting </w:t>
            </w:r>
          </w:p>
        </w:tc>
        <w:tc>
          <w:tcPr>
            <w:tcW w:w="2758" w:type="dxa"/>
            <w:tcBorders>
              <w:top w:val="single" w:sz="4" w:space="0" w:color="auto"/>
              <w:left w:val="single" w:sz="4" w:space="0" w:color="auto"/>
              <w:bottom w:val="single" w:sz="4" w:space="0" w:color="auto"/>
              <w:right w:val="single" w:sz="4" w:space="0" w:color="auto"/>
            </w:tcBorders>
            <w:shd w:val="clear" w:color="auto" w:fill="auto"/>
          </w:tcPr>
          <w:p w14:paraId="1CB880AA" w14:textId="77777777" w:rsidR="000B2495" w:rsidRDefault="000B2495"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Behind on books and statements, behind on billing, recognizes value of scheduled data entry and technology, finds </w:t>
            </w:r>
            <w:r w:rsidR="00911A84">
              <w:rPr>
                <w:rFonts w:ascii="Calibri" w:eastAsia="Times New Roman" w:hAnsi="Calibri" w:cs="Calibri"/>
                <w:color w:val="000000"/>
                <w:sz w:val="20"/>
                <w:szCs w:val="20"/>
              </w:rPr>
              <w:t>hidden costs in banking system</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D2CB420" w14:textId="77777777" w:rsidR="000B2495" w:rsidRDefault="000B2495"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Imple</w:t>
            </w:r>
            <w:r w:rsidR="00B24EB5">
              <w:rPr>
                <w:rFonts w:ascii="Calibri" w:eastAsia="Times New Roman" w:hAnsi="Calibri" w:cs="Calibri"/>
                <w:color w:val="000000"/>
                <w:sz w:val="20"/>
                <w:szCs w:val="20"/>
              </w:rPr>
              <w:t>ments a schedule of data entry and data collection, recognizes what data needs to be collected and documented  daily, weekly and monthly, includes banker in conversation</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67071C92" w14:textId="77777777" w:rsidR="000B2495" w:rsidRDefault="00B24EB5" w:rsidP="00B24EB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Maintains a consistent system of data entry, </w:t>
            </w:r>
            <w:r w:rsidR="00911A84">
              <w:rPr>
                <w:rFonts w:ascii="Calibri" w:eastAsia="Times New Roman" w:hAnsi="Calibri" w:cs="Calibri"/>
                <w:color w:val="000000"/>
                <w:sz w:val="20"/>
                <w:szCs w:val="20"/>
              </w:rPr>
              <w:t xml:space="preserve">system allows for observations of sales within different categories, </w:t>
            </w:r>
            <w:r>
              <w:rPr>
                <w:rFonts w:ascii="Calibri" w:eastAsia="Times New Roman" w:hAnsi="Calibri" w:cs="Calibri"/>
                <w:color w:val="000000"/>
                <w:sz w:val="20"/>
                <w:szCs w:val="20"/>
              </w:rPr>
              <w:t>open dialogue with banker exists</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16DFEB14" w14:textId="77777777" w:rsidR="000B2495" w:rsidRDefault="000B2495" w:rsidP="00315ED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Accountability systems keep data entry schedule consistent and books in shape</w:t>
            </w:r>
            <w:r w:rsidR="00B24EB5">
              <w:rPr>
                <w:rFonts w:ascii="Calibri" w:eastAsia="Times New Roman" w:hAnsi="Calibri" w:cs="Calibri"/>
                <w:color w:val="000000"/>
                <w:sz w:val="20"/>
                <w:szCs w:val="20"/>
              </w:rPr>
              <w:t xml:space="preserve">, </w:t>
            </w:r>
            <w:r w:rsidR="00911A84">
              <w:rPr>
                <w:rFonts w:ascii="Calibri" w:eastAsia="Times New Roman" w:hAnsi="Calibri" w:cs="Calibri"/>
                <w:color w:val="000000"/>
                <w:sz w:val="20"/>
                <w:szCs w:val="20"/>
              </w:rPr>
              <w:t xml:space="preserve"> goal setting occurs using data,</w:t>
            </w:r>
            <w:r w:rsidR="00B24EB5">
              <w:rPr>
                <w:rFonts w:ascii="Calibri" w:eastAsia="Times New Roman" w:hAnsi="Calibri" w:cs="Calibri"/>
                <w:color w:val="000000"/>
                <w:sz w:val="20"/>
                <w:szCs w:val="20"/>
              </w:rPr>
              <w:t xml:space="preserve"> relationship with banker offers incentives</w:t>
            </w:r>
          </w:p>
        </w:tc>
      </w:tr>
      <w:tr w:rsidR="00923C2C" w:rsidRPr="00913ADA" w14:paraId="377B608F" w14:textId="77777777" w:rsidTr="002515B7">
        <w:trPr>
          <w:trHeight w:val="1500"/>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5F5B1A69" w14:textId="77777777" w:rsidR="00923C2C" w:rsidRDefault="00923C2C" w:rsidP="00023E9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Community </w:t>
            </w:r>
            <w:r w:rsidR="00023E9F">
              <w:rPr>
                <w:rFonts w:ascii="Calibri" w:eastAsia="Times New Roman" w:hAnsi="Calibri" w:cs="Calibri"/>
                <w:color w:val="000000"/>
                <w:sz w:val="20"/>
                <w:szCs w:val="20"/>
              </w:rPr>
              <w:t>Connection</w:t>
            </w:r>
          </w:p>
        </w:tc>
        <w:tc>
          <w:tcPr>
            <w:tcW w:w="2758" w:type="dxa"/>
            <w:tcBorders>
              <w:top w:val="single" w:sz="4" w:space="0" w:color="auto"/>
              <w:left w:val="single" w:sz="4" w:space="0" w:color="auto"/>
              <w:bottom w:val="single" w:sz="4" w:space="0" w:color="auto"/>
              <w:right w:val="single" w:sz="4" w:space="0" w:color="auto"/>
            </w:tcBorders>
            <w:shd w:val="clear" w:color="auto" w:fill="auto"/>
          </w:tcPr>
          <w:p w14:paraId="45111159" w14:textId="77777777" w:rsidR="00923C2C" w:rsidRDefault="002D5CCD" w:rsidP="00023E9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Offers little if any </w:t>
            </w:r>
            <w:r w:rsidR="00023E9F">
              <w:rPr>
                <w:rFonts w:ascii="Calibri" w:eastAsia="Times New Roman" w:hAnsi="Calibri" w:cs="Calibri"/>
                <w:color w:val="000000"/>
                <w:sz w:val="20"/>
                <w:szCs w:val="20"/>
              </w:rPr>
              <w:t>opportunities for connection</w:t>
            </w:r>
            <w:r>
              <w:rPr>
                <w:rFonts w:ascii="Calibri" w:eastAsia="Times New Roman" w:hAnsi="Calibri" w:cs="Calibri"/>
                <w:color w:val="000000"/>
                <w:sz w:val="20"/>
                <w:szCs w:val="20"/>
              </w:rPr>
              <w:t xml:space="preserve"> to organizations within the community</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AD3700E" w14:textId="77777777" w:rsidR="00923C2C" w:rsidRDefault="00B24EB5" w:rsidP="00913AD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Researches chamber or networking organizations,  recognizes store as having a role in the social and economic weavings of a community</w:t>
            </w:r>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5C7E9211" w14:textId="77777777" w:rsidR="00923C2C" w:rsidRDefault="001968F4" w:rsidP="00B24EB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Participates in chamber or </w:t>
            </w:r>
            <w:r w:rsidR="00B24EB5">
              <w:rPr>
                <w:rFonts w:ascii="Calibri" w:eastAsia="Times New Roman" w:hAnsi="Calibri" w:cs="Calibri"/>
                <w:color w:val="000000"/>
                <w:sz w:val="20"/>
                <w:szCs w:val="20"/>
              </w:rPr>
              <w:t>networking</w:t>
            </w:r>
            <w:r>
              <w:rPr>
                <w:rFonts w:ascii="Calibri" w:eastAsia="Times New Roman" w:hAnsi="Calibri" w:cs="Calibri"/>
                <w:color w:val="000000"/>
                <w:sz w:val="20"/>
                <w:szCs w:val="20"/>
              </w:rPr>
              <w:t xml:space="preserve"> organizations</w:t>
            </w:r>
            <w:r w:rsidR="00B24EB5">
              <w:rPr>
                <w:rFonts w:ascii="Calibri" w:eastAsia="Times New Roman" w:hAnsi="Calibri" w:cs="Calibri"/>
                <w:color w:val="000000"/>
                <w:sz w:val="20"/>
                <w:szCs w:val="20"/>
              </w:rPr>
              <w:t>, assesses store’s role in the community, prioritizes efforts of civic groups</w:t>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7EB66CDD" w14:textId="77777777" w:rsidR="00923C2C" w:rsidRDefault="002D5CCD" w:rsidP="00B24EB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Creates a space for community interaction, </w:t>
            </w:r>
            <w:r w:rsidR="00B24EB5">
              <w:rPr>
                <w:rFonts w:ascii="Calibri" w:eastAsia="Times New Roman" w:hAnsi="Calibri" w:cs="Calibri"/>
                <w:color w:val="000000"/>
                <w:sz w:val="20"/>
                <w:szCs w:val="20"/>
              </w:rPr>
              <w:t xml:space="preserve">plays an accurate role in the community, educates customers about products, </w:t>
            </w:r>
            <w:r w:rsidR="002515B7">
              <w:rPr>
                <w:rFonts w:ascii="Calibri" w:eastAsia="Times New Roman" w:hAnsi="Calibri" w:cs="Calibri"/>
                <w:color w:val="000000"/>
                <w:sz w:val="20"/>
                <w:szCs w:val="20"/>
              </w:rPr>
              <w:t xml:space="preserve">initiates </w:t>
            </w:r>
            <w:r w:rsidR="00023E9F">
              <w:rPr>
                <w:rFonts w:ascii="Calibri" w:eastAsia="Times New Roman" w:hAnsi="Calibri" w:cs="Calibri"/>
                <w:color w:val="000000"/>
                <w:sz w:val="20"/>
                <w:szCs w:val="20"/>
              </w:rPr>
              <w:t>networks and partners</w:t>
            </w:r>
            <w:r w:rsidR="001968F4">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with community organizations</w:t>
            </w:r>
            <w:r w:rsidR="001968F4">
              <w:rPr>
                <w:rFonts w:ascii="Calibri" w:eastAsia="Times New Roman" w:hAnsi="Calibri" w:cs="Calibri"/>
                <w:color w:val="000000"/>
                <w:sz w:val="20"/>
                <w:szCs w:val="20"/>
              </w:rPr>
              <w:t xml:space="preserve"> </w:t>
            </w:r>
            <w:r w:rsidR="00B24EB5">
              <w:rPr>
                <w:rFonts w:ascii="Calibri" w:eastAsia="Times New Roman" w:hAnsi="Calibri" w:cs="Calibri"/>
                <w:color w:val="000000"/>
                <w:sz w:val="20"/>
                <w:szCs w:val="20"/>
              </w:rPr>
              <w:t>, supports</w:t>
            </w:r>
            <w:r w:rsidR="002515B7">
              <w:rPr>
                <w:rFonts w:ascii="Calibri" w:eastAsia="Times New Roman" w:hAnsi="Calibri" w:cs="Calibri"/>
                <w:color w:val="000000"/>
                <w:sz w:val="20"/>
                <w:szCs w:val="20"/>
              </w:rPr>
              <w:t xml:space="preserve"> efforts of civic groups</w:t>
            </w:r>
          </w:p>
        </w:tc>
      </w:tr>
    </w:tbl>
    <w:p w14:paraId="1334149C" w14:textId="77777777" w:rsidR="001968F4" w:rsidRDefault="001968F4" w:rsidP="004F6479"/>
    <w:p w14:paraId="50076329" w14:textId="77777777" w:rsidR="001968F4" w:rsidRDefault="001968F4" w:rsidP="001968F4"/>
    <w:p w14:paraId="46740877" w14:textId="77777777" w:rsidR="00126842" w:rsidRPr="001968F4" w:rsidRDefault="00126842" w:rsidP="001968F4"/>
    <w:sectPr w:rsidR="00126842" w:rsidRPr="001968F4" w:rsidSect="002515B7">
      <w:pgSz w:w="15840" w:h="12240" w:orient="landscape"/>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ADA"/>
    <w:rsid w:val="00023E9F"/>
    <w:rsid w:val="0005170A"/>
    <w:rsid w:val="000A7654"/>
    <w:rsid w:val="000B2495"/>
    <w:rsid w:val="000C22FD"/>
    <w:rsid w:val="00126842"/>
    <w:rsid w:val="001273D0"/>
    <w:rsid w:val="00131F6C"/>
    <w:rsid w:val="001600D4"/>
    <w:rsid w:val="001968F4"/>
    <w:rsid w:val="0020261B"/>
    <w:rsid w:val="002515B7"/>
    <w:rsid w:val="002655FE"/>
    <w:rsid w:val="002D0571"/>
    <w:rsid w:val="002D5CCD"/>
    <w:rsid w:val="00315ED6"/>
    <w:rsid w:val="00354DC3"/>
    <w:rsid w:val="003669B0"/>
    <w:rsid w:val="003D2259"/>
    <w:rsid w:val="004036DF"/>
    <w:rsid w:val="00421225"/>
    <w:rsid w:val="00443DA9"/>
    <w:rsid w:val="0047435B"/>
    <w:rsid w:val="004F6479"/>
    <w:rsid w:val="00531545"/>
    <w:rsid w:val="00556592"/>
    <w:rsid w:val="005A1106"/>
    <w:rsid w:val="005C75F0"/>
    <w:rsid w:val="005D5EE9"/>
    <w:rsid w:val="00655B60"/>
    <w:rsid w:val="00692282"/>
    <w:rsid w:val="00704A6D"/>
    <w:rsid w:val="007B3577"/>
    <w:rsid w:val="007C18F7"/>
    <w:rsid w:val="007C5225"/>
    <w:rsid w:val="007D34D0"/>
    <w:rsid w:val="008C55D3"/>
    <w:rsid w:val="008D45D7"/>
    <w:rsid w:val="00911A84"/>
    <w:rsid w:val="00913ADA"/>
    <w:rsid w:val="00923C2C"/>
    <w:rsid w:val="00B24EB5"/>
    <w:rsid w:val="00B649B2"/>
    <w:rsid w:val="00B95786"/>
    <w:rsid w:val="00BE72DC"/>
    <w:rsid w:val="00C126D3"/>
    <w:rsid w:val="00CE5E5A"/>
    <w:rsid w:val="00D05077"/>
    <w:rsid w:val="00D2312E"/>
    <w:rsid w:val="00D30912"/>
    <w:rsid w:val="00E517DD"/>
    <w:rsid w:val="00E551E7"/>
    <w:rsid w:val="00E9007B"/>
    <w:rsid w:val="00EA6688"/>
    <w:rsid w:val="00F7245E"/>
    <w:rsid w:val="00FD3B4F"/>
    <w:rsid w:val="00FE1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AB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5225"/>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259"/>
    <w:rPr>
      <w:rFonts w:ascii="Tahoma" w:hAnsi="Tahoma" w:cs="Tahoma"/>
      <w:sz w:val="16"/>
      <w:szCs w:val="16"/>
    </w:rPr>
  </w:style>
  <w:style w:type="character" w:styleId="Hyperlink">
    <w:name w:val="Hyperlink"/>
    <w:basedOn w:val="DefaultParagraphFont"/>
    <w:uiPriority w:val="99"/>
    <w:unhideWhenUsed/>
    <w:rsid w:val="00126842"/>
    <w:rPr>
      <w:color w:val="0000FF" w:themeColor="hyperlink"/>
      <w:u w:val="single"/>
    </w:rPr>
  </w:style>
  <w:style w:type="character" w:customStyle="1" w:styleId="Heading1Char">
    <w:name w:val="Heading 1 Char"/>
    <w:basedOn w:val="DefaultParagraphFont"/>
    <w:link w:val="Heading1"/>
    <w:uiPriority w:val="9"/>
    <w:rsid w:val="007C5225"/>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5225"/>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259"/>
    <w:rPr>
      <w:rFonts w:ascii="Tahoma" w:hAnsi="Tahoma" w:cs="Tahoma"/>
      <w:sz w:val="16"/>
      <w:szCs w:val="16"/>
    </w:rPr>
  </w:style>
  <w:style w:type="character" w:styleId="Hyperlink">
    <w:name w:val="Hyperlink"/>
    <w:basedOn w:val="DefaultParagraphFont"/>
    <w:uiPriority w:val="99"/>
    <w:unhideWhenUsed/>
    <w:rsid w:val="00126842"/>
    <w:rPr>
      <w:color w:val="0000FF" w:themeColor="hyperlink"/>
      <w:u w:val="single"/>
    </w:rPr>
  </w:style>
  <w:style w:type="character" w:customStyle="1" w:styleId="Heading1Char">
    <w:name w:val="Heading 1 Char"/>
    <w:basedOn w:val="DefaultParagraphFont"/>
    <w:link w:val="Heading1"/>
    <w:uiPriority w:val="9"/>
    <w:rsid w:val="007C5225"/>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19073">
      <w:bodyDiv w:val="1"/>
      <w:marLeft w:val="0"/>
      <w:marRight w:val="0"/>
      <w:marTop w:val="0"/>
      <w:marBottom w:val="0"/>
      <w:divBdr>
        <w:top w:val="none" w:sz="0" w:space="0" w:color="auto"/>
        <w:left w:val="none" w:sz="0" w:space="0" w:color="auto"/>
        <w:bottom w:val="none" w:sz="0" w:space="0" w:color="auto"/>
        <w:right w:val="none" w:sz="0" w:space="0" w:color="auto"/>
      </w:divBdr>
    </w:div>
    <w:div w:id="146777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1424</Words>
  <Characters>8119</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Salina Public Schools</Company>
  <LinksUpToDate>false</LinksUpToDate>
  <CharactersWithSpaces>9524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Manning, Leslie</dc:creator>
  <cp:lastModifiedBy>Lexi Wingerson</cp:lastModifiedBy>
  <cp:revision>2</cp:revision>
  <cp:lastPrinted>2014-05-14T17:51:00Z</cp:lastPrinted>
  <dcterms:created xsi:type="dcterms:W3CDTF">2014-05-19T14:19:00Z</dcterms:created>
  <dcterms:modified xsi:type="dcterms:W3CDTF">2014-05-19T14:19:00Z</dcterms:modified>
</cp:coreProperties>
</file>